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4A3C" w14:textId="77777777" w:rsidR="00D405A0" w:rsidRDefault="00D405A0" w:rsidP="00FC5C3C">
      <w:pPr>
        <w:pStyle w:val="TitlePageOrigin"/>
        <w:jc w:val="left"/>
      </w:pPr>
    </w:p>
    <w:p w14:paraId="5DC1400F" w14:textId="0AA22D9B" w:rsidR="00FE067E" w:rsidRDefault="00CD36CF" w:rsidP="00EF6030">
      <w:pPr>
        <w:pStyle w:val="TitlePageOrigin"/>
      </w:pPr>
      <w:r>
        <w:t>WEST virginia legislature</w:t>
      </w:r>
    </w:p>
    <w:p w14:paraId="59C377DC" w14:textId="77777777" w:rsidR="00CD36CF" w:rsidRDefault="00CD36CF" w:rsidP="00EF6030">
      <w:pPr>
        <w:pStyle w:val="TitlePageSession"/>
      </w:pPr>
      <w:r>
        <w:t>20</w:t>
      </w:r>
      <w:r w:rsidR="006565E8">
        <w:t>2</w:t>
      </w:r>
      <w:r w:rsidR="00410475">
        <w:t>3</w:t>
      </w:r>
      <w:r>
        <w:t xml:space="preserve"> regular session</w:t>
      </w:r>
    </w:p>
    <w:p w14:paraId="3ADA08CA" w14:textId="77777777" w:rsidR="00CD36CF" w:rsidRDefault="00C07E6E" w:rsidP="00EF6030">
      <w:pPr>
        <w:pStyle w:val="TitlePageBillPrefix"/>
      </w:pPr>
      <w:sdt>
        <w:sdtPr>
          <w:tag w:val="IntroDate"/>
          <w:id w:val="-1236936958"/>
          <w:placeholder>
            <w:docPart w:val="46068339455C40ABB314574E57013ABC"/>
          </w:placeholder>
          <w:text/>
        </w:sdtPr>
        <w:sdtEndPr/>
        <w:sdtContent>
          <w:r w:rsidR="00AC3B58">
            <w:t>Committee Substitute</w:t>
          </w:r>
        </w:sdtContent>
      </w:sdt>
    </w:p>
    <w:p w14:paraId="59900D5D" w14:textId="77777777" w:rsidR="00AC3B58" w:rsidRPr="00AC3B58" w:rsidRDefault="00AC3B58" w:rsidP="00EF6030">
      <w:pPr>
        <w:pStyle w:val="TitlePageBillPrefix"/>
      </w:pPr>
      <w:r>
        <w:t>for</w:t>
      </w:r>
    </w:p>
    <w:p w14:paraId="065D9CC7" w14:textId="77777777" w:rsidR="00CD36CF" w:rsidRDefault="00C07E6E" w:rsidP="00EF6030">
      <w:pPr>
        <w:pStyle w:val="BillNumber"/>
      </w:pPr>
      <w:sdt>
        <w:sdtPr>
          <w:tag w:val="Chamber"/>
          <w:id w:val="893011969"/>
          <w:lock w:val="sdtLocked"/>
          <w:placeholder>
            <w:docPart w:val="255E96672C9B4D4DA63FD14A096ED282"/>
          </w:placeholder>
          <w:dropDownList>
            <w:listItem w:displayText="House" w:value="House"/>
            <w:listItem w:displayText="Senate" w:value="Senate"/>
          </w:dropDownList>
        </w:sdtPr>
        <w:sdtEndPr/>
        <w:sdtContent>
          <w:r w:rsidR="00815AE7">
            <w:t>Senate</w:t>
          </w:r>
        </w:sdtContent>
      </w:sdt>
      <w:r w:rsidR="00303684">
        <w:t xml:space="preserve"> </w:t>
      </w:r>
      <w:r w:rsidR="00CD36CF">
        <w:t xml:space="preserve">Bill </w:t>
      </w:r>
      <w:sdt>
        <w:sdtPr>
          <w:tag w:val="BNum"/>
          <w:id w:val="1645317809"/>
          <w:lock w:val="sdtLocked"/>
          <w:placeholder>
            <w:docPart w:val="30EF97A868DD4EAC8201BA21D587ACF3"/>
          </w:placeholder>
          <w:text/>
        </w:sdtPr>
        <w:sdtEndPr/>
        <w:sdtContent>
          <w:r w:rsidR="00815AE7" w:rsidRPr="00815AE7">
            <w:t>552</w:t>
          </w:r>
        </w:sdtContent>
      </w:sdt>
    </w:p>
    <w:p w14:paraId="505438A9" w14:textId="77A4A9E7" w:rsidR="00815AE7" w:rsidRDefault="00815AE7" w:rsidP="00EF6030">
      <w:pPr>
        <w:pStyle w:val="References"/>
        <w:rPr>
          <w:smallCaps/>
        </w:rPr>
      </w:pPr>
      <w:r>
        <w:rPr>
          <w:smallCaps/>
        </w:rPr>
        <w:t>By Senators Rucker, Taylor, Karnes, Phillips, Grady, Smith, Maynard, Martin, Azinger, Woodrum, Roberts, Deeds, Oliverio, Swope, Stuart,</w:t>
      </w:r>
      <w:r w:rsidR="00473014">
        <w:rPr>
          <w:smallCaps/>
        </w:rPr>
        <w:t xml:space="preserve"> </w:t>
      </w:r>
      <w:r>
        <w:rPr>
          <w:smallCaps/>
        </w:rPr>
        <w:t>Tarr</w:t>
      </w:r>
      <w:r w:rsidR="00473014">
        <w:rPr>
          <w:smallCaps/>
        </w:rPr>
        <w:t>, Barrett, Hunt, Chapman, Queen, and Stover</w:t>
      </w:r>
    </w:p>
    <w:p w14:paraId="4A0E9857" w14:textId="23144477" w:rsidR="00815AE7" w:rsidRDefault="00CD36CF" w:rsidP="00EF6030">
      <w:pPr>
        <w:pStyle w:val="References"/>
      </w:pPr>
      <w:r>
        <w:t>[</w:t>
      </w:r>
      <w:r w:rsidR="00002112">
        <w:t xml:space="preserve">Originating in the Committee on </w:t>
      </w:r>
      <w:sdt>
        <w:sdtPr>
          <w:tag w:val="References"/>
          <w:id w:val="-1043047873"/>
          <w:placeholder>
            <w:docPart w:val="2469B12417A540B3B06C847B6AF2D5BE"/>
          </w:placeholder>
          <w:text w:multiLine="1"/>
        </w:sdtPr>
        <w:sdtEndPr/>
        <w:sdtContent>
          <w:r w:rsidR="0064044C">
            <w:t>Health and Human Resources</w:t>
          </w:r>
        </w:sdtContent>
      </w:sdt>
      <w:r w:rsidR="00002112">
        <w:t xml:space="preserve">; reported on </w:t>
      </w:r>
      <w:sdt>
        <w:sdtPr>
          <w:id w:val="-32107996"/>
          <w:placeholder>
            <w:docPart w:val="546DA566FA0644A2BCCBA948B52A766C"/>
          </w:placeholder>
          <w:text/>
        </w:sdtPr>
        <w:sdtEndPr/>
        <w:sdtContent>
          <w:r w:rsidR="0064044C">
            <w:t>February</w:t>
          </w:r>
          <w:r w:rsidR="00D822EF">
            <w:t xml:space="preserve"> 25</w:t>
          </w:r>
          <w:r w:rsidR="0064044C">
            <w:t>, 2023</w:t>
          </w:r>
        </w:sdtContent>
      </w:sdt>
      <w:r>
        <w:t>]</w:t>
      </w:r>
    </w:p>
    <w:p w14:paraId="2CF71F7E" w14:textId="77777777" w:rsidR="00815AE7" w:rsidRDefault="00815AE7" w:rsidP="00815AE7">
      <w:pPr>
        <w:pStyle w:val="TitlePageOrigin"/>
      </w:pPr>
    </w:p>
    <w:p w14:paraId="0A04997B" w14:textId="2B6FC26E" w:rsidR="00815AE7" w:rsidRPr="006354DB" w:rsidRDefault="00815AE7" w:rsidP="00815AE7">
      <w:pPr>
        <w:pStyle w:val="TitleSection"/>
        <w:rPr>
          <w:color w:val="auto"/>
        </w:rPr>
      </w:pPr>
      <w:r w:rsidRPr="006354DB">
        <w:rPr>
          <w:color w:val="auto"/>
        </w:rPr>
        <w:lastRenderedPageBreak/>
        <w:t>A BILL to amend and reenact §16-2I-1, §16-2I-2, §16-2I-3, and §16-2I-4 of the Code of West Virginia, 1931, as amended; to repeal §16-2I-5 of said code; to amend and reenact §16-2I-6, §16-2I-7, §16-2I-8, and §16-2I-9 of said code</w:t>
      </w:r>
      <w:r w:rsidR="00E355FB">
        <w:rPr>
          <w:color w:val="auto"/>
        </w:rPr>
        <w:t xml:space="preserve">; </w:t>
      </w:r>
      <w:r w:rsidR="00CE63A2">
        <w:rPr>
          <w:color w:val="auto"/>
        </w:rPr>
        <w:t xml:space="preserve">and </w:t>
      </w:r>
      <w:r w:rsidR="00E355FB">
        <w:rPr>
          <w:color w:val="auto"/>
        </w:rPr>
        <w:t xml:space="preserve">to amend and reenact </w:t>
      </w:r>
      <w:r w:rsidR="00E355FB">
        <w:rPr>
          <w:rFonts w:cs="Arial"/>
          <w:color w:val="auto"/>
        </w:rPr>
        <w:t>§</w:t>
      </w:r>
      <w:r w:rsidR="00E355FB">
        <w:rPr>
          <w:color w:val="auto"/>
        </w:rPr>
        <w:t>16-2R-9 of said code</w:t>
      </w:r>
      <w:r w:rsidRPr="006354DB">
        <w:rPr>
          <w:color w:val="auto"/>
        </w:rPr>
        <w:t>, all relating to abortion</w:t>
      </w:r>
      <w:r>
        <w:rPr>
          <w:color w:val="auto"/>
        </w:rPr>
        <w:t xml:space="preserve">; </w:t>
      </w:r>
      <w:r w:rsidRPr="006354DB">
        <w:rPr>
          <w:color w:val="auto"/>
        </w:rPr>
        <w:t xml:space="preserve">defining terms; </w:t>
      </w:r>
      <w:r w:rsidR="002A5D71">
        <w:rPr>
          <w:color w:val="auto"/>
        </w:rPr>
        <w:t xml:space="preserve">making article applicable to physicians that meet qualifications and are certified under Mifepristone risk evaluation and mitigation strategy; </w:t>
      </w:r>
      <w:r w:rsidRPr="006354DB">
        <w:rPr>
          <w:color w:val="auto"/>
        </w:rPr>
        <w:t>amending information provided during informed consent; removing liability protection for a physician when prescribing a non-Food</w:t>
      </w:r>
      <w:r>
        <w:rPr>
          <w:color w:val="auto"/>
        </w:rPr>
        <w:t xml:space="preserve"> and </w:t>
      </w:r>
      <w:r w:rsidRPr="006354DB">
        <w:rPr>
          <w:color w:val="auto"/>
        </w:rPr>
        <w:t>Drug Administration approved drug therapy; providing resource to contact if questions rise regarding chemical abortion; requiring the Secretary of the Department of Health and Human Resources to have a 24-hour telephone number to maximize awareness; revising information to be made available; requiring the Bureau of Public Health to publish information on its website; setting forth the required information; providing for administrative discipline against a licensed medical professional for violation of article</w:t>
      </w:r>
      <w:r w:rsidR="0064044C">
        <w:rPr>
          <w:color w:val="auto"/>
        </w:rPr>
        <w:t>; and revising severability clauses</w:t>
      </w:r>
      <w:r w:rsidRPr="006354DB">
        <w:rPr>
          <w:color w:val="auto"/>
        </w:rPr>
        <w:t xml:space="preserve">. </w:t>
      </w:r>
    </w:p>
    <w:p w14:paraId="6D80BFC6" w14:textId="77777777" w:rsidR="00815AE7" w:rsidRPr="006354DB" w:rsidRDefault="00815AE7" w:rsidP="00815AE7">
      <w:pPr>
        <w:pStyle w:val="EnactingClause"/>
        <w:rPr>
          <w:rFonts w:cs="Arial"/>
          <w:color w:val="auto"/>
        </w:rPr>
      </w:pPr>
      <w:r w:rsidRPr="006354DB">
        <w:rPr>
          <w:rFonts w:cs="Arial"/>
          <w:color w:val="auto"/>
        </w:rPr>
        <w:t>Be it enacted by the Legislature of West Virginia:</w:t>
      </w:r>
    </w:p>
    <w:p w14:paraId="7F4A02B1" w14:textId="77777777" w:rsidR="00815AE7" w:rsidRPr="006354DB" w:rsidRDefault="00815AE7" w:rsidP="00815AE7">
      <w:pPr>
        <w:suppressLineNumbers/>
        <w:ind w:left="720" w:hanging="720"/>
        <w:jc w:val="both"/>
        <w:outlineLvl w:val="3"/>
        <w:rPr>
          <w:rFonts w:cs="Arial"/>
          <w:b/>
          <w:color w:val="auto"/>
        </w:rPr>
        <w:sectPr w:rsidR="00815AE7" w:rsidRPr="006354DB" w:rsidSect="00F434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6067299"/>
    </w:p>
    <w:p w14:paraId="55563291" w14:textId="77777777" w:rsidR="00815AE7" w:rsidRPr="006354DB" w:rsidRDefault="00815AE7" w:rsidP="00815AE7">
      <w:pPr>
        <w:pStyle w:val="ArticleHeading"/>
        <w:rPr>
          <w:rFonts w:cs="Arial"/>
          <w:b w:val="0"/>
          <w:color w:val="auto"/>
        </w:rPr>
      </w:pPr>
      <w:r w:rsidRPr="006354DB">
        <w:rPr>
          <w:color w:val="auto"/>
        </w:rPr>
        <w:t>ARTICLE 2I. WOMEN</w:t>
      </w:r>
      <w:r w:rsidRPr="006354DB">
        <w:rPr>
          <w:color w:val="auto"/>
        </w:rPr>
        <w:sym w:font="Arial" w:char="0027"/>
      </w:r>
      <w:r w:rsidRPr="006354DB">
        <w:rPr>
          <w:color w:val="auto"/>
        </w:rPr>
        <w:t>S RIGHT TO KNOW ACT.</w:t>
      </w:r>
    </w:p>
    <w:p w14:paraId="66DEBEAA" w14:textId="77777777" w:rsidR="00815AE7" w:rsidRPr="006354DB" w:rsidRDefault="00815AE7" w:rsidP="00815AE7">
      <w:pPr>
        <w:pStyle w:val="SectionHeading"/>
        <w:rPr>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color w:val="auto"/>
        </w:rPr>
        <w:t>§</w:t>
      </w:r>
      <w:bookmarkEnd w:id="0"/>
      <w:r w:rsidRPr="006354DB">
        <w:rPr>
          <w:color w:val="auto"/>
        </w:rPr>
        <w:t>16-2I-1. Definitions.</w:t>
      </w:r>
    </w:p>
    <w:p w14:paraId="0A455F5F" w14:textId="77777777" w:rsidR="00815AE7" w:rsidRPr="006354DB" w:rsidRDefault="00815AE7" w:rsidP="00815AE7">
      <w:pPr>
        <w:pStyle w:val="SectionBody"/>
        <w:rPr>
          <w:rFonts w:cs="Arial"/>
          <w:color w:val="auto"/>
        </w:rPr>
      </w:pPr>
      <w:r w:rsidRPr="006354DB">
        <w:rPr>
          <w:rFonts w:cs="Arial"/>
          <w:color w:val="auto"/>
        </w:rPr>
        <w:t>For the purposes of this article, the words or phrases defined in this section have these meanings ascribed to them.</w:t>
      </w:r>
    </w:p>
    <w:p w14:paraId="22686A4C" w14:textId="24395086" w:rsidR="00815AE7" w:rsidRPr="006354DB" w:rsidRDefault="00815AE7" w:rsidP="00815AE7">
      <w:pPr>
        <w:pStyle w:val="SectionBody"/>
        <w:rPr>
          <w:rFonts w:cs="Arial"/>
          <w:color w:val="auto"/>
        </w:rPr>
      </w:pPr>
      <w:r w:rsidRPr="006354DB">
        <w:rPr>
          <w:rFonts w:cs="Arial"/>
          <w:color w:val="auto"/>
        </w:rPr>
        <w:t xml:space="preserve">"Abortion" means </w:t>
      </w:r>
      <w:r w:rsidRPr="006354DB">
        <w:rPr>
          <w:rFonts w:cs="Arial"/>
          <w:strike/>
          <w:color w:val="auto"/>
        </w:rPr>
        <w:t>the same as that term is defined in §16-2F-2</w:t>
      </w:r>
      <w:r w:rsidRPr="006354DB">
        <w:rPr>
          <w:rFonts w:cs="Arial"/>
          <w:color w:val="auto"/>
        </w:rPr>
        <w:t xml:space="preserve"> an </w:t>
      </w:r>
      <w:r w:rsidRPr="006354DB">
        <w:rPr>
          <w:rFonts w:cs="Arial"/>
          <w:color w:val="auto"/>
          <w:u w:val="single"/>
        </w:rPr>
        <w:t>abortion as defined in §16-2R-2</w:t>
      </w:r>
      <w:r w:rsidRPr="006354DB">
        <w:rPr>
          <w:rFonts w:cs="Arial"/>
          <w:color w:val="auto"/>
        </w:rPr>
        <w:t xml:space="preserve"> of this code </w:t>
      </w:r>
      <w:r w:rsidRPr="006354DB">
        <w:rPr>
          <w:rFonts w:cs="Arial"/>
          <w:color w:val="auto"/>
          <w:u w:val="single"/>
        </w:rPr>
        <w:t>that is performed pursuant to the exceptions provided for in §16-2R-3 of this code.</w:t>
      </w:r>
    </w:p>
    <w:p w14:paraId="1AC2B496" w14:textId="608D6298" w:rsidR="00815AE7" w:rsidRPr="006354DB" w:rsidRDefault="00815AE7" w:rsidP="00815AE7">
      <w:pPr>
        <w:pStyle w:val="SectionBody"/>
        <w:rPr>
          <w:rFonts w:cs="Arial"/>
          <w:color w:val="auto"/>
        </w:rPr>
      </w:pPr>
      <w:r w:rsidRPr="006354DB">
        <w:rPr>
          <w:rFonts w:cs="Arial"/>
          <w:color w:val="auto"/>
        </w:rPr>
        <w:t xml:space="preserve">"Attempt to perform an abortion" </w:t>
      </w:r>
      <w:r w:rsidRPr="006354DB">
        <w:rPr>
          <w:rFonts w:cs="Arial"/>
          <w:color w:val="auto"/>
          <w:shd w:val="clear" w:color="auto" w:fill="FFFFFF"/>
        </w:rPr>
        <w:t xml:space="preserve">means </w:t>
      </w:r>
      <w:r w:rsidRPr="006354DB">
        <w:rPr>
          <w:rFonts w:cs="Arial"/>
          <w:strike/>
          <w:color w:val="auto"/>
          <w:shd w:val="clear" w:color="auto" w:fill="FFFFFF"/>
        </w:rPr>
        <w:t>the same as that term is defined in §16-2M-2</w:t>
      </w:r>
      <w:r w:rsidRPr="006354DB">
        <w:rPr>
          <w:rFonts w:cs="Arial"/>
          <w:color w:val="auto"/>
          <w:shd w:val="clear" w:color="auto" w:fill="FFFFFF"/>
        </w:rPr>
        <w:t xml:space="preserve"> </w:t>
      </w:r>
      <w:r w:rsidRPr="006354DB">
        <w:rPr>
          <w:rFonts w:cs="Arial"/>
          <w:color w:val="auto"/>
          <w:u w:val="single"/>
          <w:shd w:val="clear" w:color="auto" w:fill="FFFFFF"/>
        </w:rPr>
        <w:t>attempt to perform or induce an abortion as defined in §16-2R-2</w:t>
      </w:r>
      <w:r w:rsidRPr="006354DB">
        <w:rPr>
          <w:rFonts w:cs="Arial"/>
          <w:color w:val="auto"/>
          <w:shd w:val="clear" w:color="auto" w:fill="FFFFFF"/>
        </w:rPr>
        <w:t xml:space="preserve"> of this code </w:t>
      </w:r>
      <w:r w:rsidRPr="006354DB">
        <w:rPr>
          <w:rFonts w:cs="Arial"/>
          <w:color w:val="auto"/>
          <w:u w:val="single"/>
          <w:shd w:val="clear" w:color="auto" w:fill="FFFFFF"/>
        </w:rPr>
        <w:t>that is performed pursuant to the exceptions provided for in §16-2R-3 of this code.</w:t>
      </w:r>
    </w:p>
    <w:p w14:paraId="3A96A334" w14:textId="77777777" w:rsidR="00815AE7" w:rsidRPr="006354DB" w:rsidRDefault="00815AE7" w:rsidP="00815AE7">
      <w:pPr>
        <w:pStyle w:val="SectionBody"/>
        <w:rPr>
          <w:rFonts w:cs="Arial"/>
          <w:color w:val="auto"/>
        </w:rPr>
      </w:pPr>
      <w:r w:rsidRPr="006354DB">
        <w:rPr>
          <w:rFonts w:cs="Arial"/>
          <w:color w:val="auto"/>
        </w:rPr>
        <w:t>"Chemical abortion" means the use or prescription of an abortion-inducing drug dispensed with the intent to cause an abortion.</w:t>
      </w:r>
    </w:p>
    <w:p w14:paraId="3FFFCB05" w14:textId="2780F465" w:rsidR="00815AE7" w:rsidRPr="006354DB" w:rsidRDefault="00815AE7" w:rsidP="00815AE7">
      <w:pPr>
        <w:pStyle w:val="SectionBody"/>
        <w:rPr>
          <w:rFonts w:cs="Arial"/>
          <w:color w:val="auto"/>
          <w:u w:val="single"/>
        </w:rPr>
      </w:pPr>
      <w:r w:rsidRPr="006354DB">
        <w:rPr>
          <w:rFonts w:cs="Arial"/>
          <w:color w:val="auto"/>
          <w:u w:val="single"/>
        </w:rPr>
        <w:lastRenderedPageBreak/>
        <w:t xml:space="preserve">"Designee" means a person licensed under </w:t>
      </w:r>
      <w:r w:rsidR="007703EC">
        <w:rPr>
          <w:rFonts w:cs="Arial"/>
          <w:color w:val="auto"/>
          <w:u w:val="single"/>
        </w:rPr>
        <w:t>c</w:t>
      </w:r>
      <w:r w:rsidRPr="006354DB">
        <w:rPr>
          <w:rFonts w:cs="Arial"/>
          <w:color w:val="auto"/>
          <w:u w:val="single"/>
        </w:rPr>
        <w:t>hapter 30 of this code practicing within his or her scope of practice.</w:t>
      </w:r>
    </w:p>
    <w:p w14:paraId="531C6372" w14:textId="77777777" w:rsidR="00815AE7" w:rsidRPr="006354DB" w:rsidRDefault="00815AE7" w:rsidP="00815AE7">
      <w:pPr>
        <w:pStyle w:val="SectionBody"/>
        <w:rPr>
          <w:rFonts w:cs="Arial"/>
          <w:color w:val="auto"/>
        </w:rPr>
      </w:pPr>
      <w:r w:rsidRPr="006354DB">
        <w:rPr>
          <w:rFonts w:cs="Arial"/>
          <w:color w:val="auto"/>
          <w:shd w:val="clear" w:color="auto" w:fill="FFFFFF"/>
        </w:rPr>
        <w:t xml:space="preserve">"Licensed medical professional" </w:t>
      </w:r>
      <w:r w:rsidRPr="006354DB">
        <w:rPr>
          <w:rFonts w:cs="Arial"/>
          <w:color w:val="auto"/>
        </w:rPr>
        <w:t xml:space="preserve">means the same as that term is defined in </w:t>
      </w:r>
      <w:r w:rsidRPr="006354DB">
        <w:rPr>
          <w:rFonts w:cs="Arial"/>
          <w:strike/>
          <w:color w:val="auto"/>
        </w:rPr>
        <w:t>§16-2P-1</w:t>
      </w:r>
      <w:r w:rsidRPr="006354DB">
        <w:rPr>
          <w:rFonts w:cs="Arial"/>
          <w:color w:val="auto"/>
        </w:rPr>
        <w:t xml:space="preserve"> </w:t>
      </w:r>
      <w:r w:rsidRPr="006354DB">
        <w:rPr>
          <w:rFonts w:cs="Arial"/>
          <w:color w:val="auto"/>
          <w:u w:val="single"/>
        </w:rPr>
        <w:t>§16-2R-2</w:t>
      </w:r>
      <w:r w:rsidRPr="006354DB">
        <w:rPr>
          <w:rFonts w:cs="Arial"/>
          <w:color w:val="auto"/>
        </w:rPr>
        <w:t xml:space="preserve"> of this code.</w:t>
      </w:r>
    </w:p>
    <w:p w14:paraId="031FE416" w14:textId="38881B11" w:rsidR="00815AE7" w:rsidRDefault="00815AE7" w:rsidP="00815AE7">
      <w:pPr>
        <w:pStyle w:val="SectionBody"/>
        <w:rPr>
          <w:rFonts w:cs="Arial"/>
          <w:color w:val="auto"/>
          <w:u w:val="single"/>
        </w:rPr>
      </w:pPr>
      <w:r w:rsidRPr="006354DB">
        <w:rPr>
          <w:rFonts w:cs="Arial"/>
          <w:color w:val="auto"/>
        </w:rPr>
        <w:t xml:space="preserve">"Medical emergency" </w:t>
      </w:r>
      <w:r w:rsidRPr="006354DB">
        <w:rPr>
          <w:rFonts w:cs="Arial"/>
          <w:strike/>
          <w:color w:val="auto"/>
        </w:rPr>
        <w:t xml:space="preserve">means any condition which, in the reasonable medical judgment of the patient’s physician, so complicates the medical condition of a pregnant female as to necessitate the immediate termination of her pregnancy to avert her death or for which a delay will create serious risk of substantial and irreversible physical impairment of a major bodily function, not including psychological or emotional conditions. No condition shall be deemed a medical emergency if based on a claim or diagnosis that the female will engage in conduct which she intends to result in her death or in substantial and irreversible physical impairment of a major bodily function </w:t>
      </w:r>
      <w:r w:rsidRPr="006354DB">
        <w:rPr>
          <w:rFonts w:cs="Arial"/>
          <w:color w:val="auto"/>
          <w:u w:val="single"/>
        </w:rPr>
        <w:t>means the same as that term is defined in §16-2R-2 of this code.</w:t>
      </w:r>
    </w:p>
    <w:p w14:paraId="47BF02F6" w14:textId="22B8C0F2" w:rsidR="006D52D4" w:rsidRPr="00183DBA" w:rsidRDefault="0008459C" w:rsidP="006D52D4">
      <w:pPr>
        <w:pStyle w:val="SectionBody"/>
        <w:rPr>
          <w:rFonts w:cs="Arial"/>
          <w:color w:val="auto"/>
          <w:u w:val="single"/>
        </w:rPr>
      </w:pPr>
      <w:r>
        <w:rPr>
          <w:rFonts w:cs="Arial"/>
          <w:color w:val="auto"/>
          <w:u w:val="single"/>
        </w:rPr>
        <w:t>"</w:t>
      </w:r>
      <w:r w:rsidR="006D52D4">
        <w:rPr>
          <w:rFonts w:cs="Arial"/>
          <w:color w:val="auto"/>
          <w:u w:val="single"/>
        </w:rPr>
        <w:t>Mifepristone risk evaluation and mitigation strategy</w:t>
      </w:r>
      <w:r>
        <w:rPr>
          <w:rFonts w:cs="Arial"/>
          <w:color w:val="auto"/>
          <w:u w:val="single"/>
        </w:rPr>
        <w:t xml:space="preserve">" </w:t>
      </w:r>
      <w:r w:rsidR="006D52D4">
        <w:rPr>
          <w:rFonts w:cs="Arial"/>
          <w:color w:val="auto"/>
          <w:u w:val="single"/>
        </w:rPr>
        <w:t>means a drug safety program that the U.S. Food and Drug Administration can require for certain medications with serious safety concerns to help ensure the benefits of the medication outweigh its risks.</w:t>
      </w:r>
    </w:p>
    <w:p w14:paraId="797DC108" w14:textId="77777777" w:rsidR="00815AE7" w:rsidRPr="006354DB" w:rsidRDefault="00815AE7" w:rsidP="00815AE7">
      <w:pPr>
        <w:pStyle w:val="SectionBody"/>
        <w:rPr>
          <w:rFonts w:cs="Arial"/>
          <w:color w:val="auto"/>
        </w:rPr>
      </w:pPr>
      <w:r w:rsidRPr="006354DB">
        <w:rPr>
          <w:rFonts w:cs="Arial"/>
          <w:strike/>
          <w:color w:val="auto"/>
        </w:rPr>
        <w:t xml:space="preserve">"Physician" </w:t>
      </w:r>
      <w:r w:rsidRPr="006354DB">
        <w:rPr>
          <w:rFonts w:cs="Arial"/>
          <w:strike/>
          <w:color w:val="auto"/>
          <w:shd w:val="clear" w:color="auto" w:fill="FFFFFF"/>
        </w:rPr>
        <w:t>means the same as that term is defined in</w:t>
      </w:r>
      <w:r w:rsidRPr="006354DB">
        <w:rPr>
          <w:rFonts w:cs="Arial"/>
          <w:color w:val="auto"/>
          <w:shd w:val="clear" w:color="auto" w:fill="FFFFFF"/>
        </w:rPr>
        <w:t xml:space="preserve"> </w:t>
      </w:r>
      <w:r w:rsidRPr="006354DB">
        <w:rPr>
          <w:rFonts w:cs="Arial"/>
          <w:strike/>
          <w:color w:val="auto"/>
          <w:shd w:val="clear" w:color="auto" w:fill="FFFFFF"/>
        </w:rPr>
        <w:t>of this code</w:t>
      </w:r>
    </w:p>
    <w:p w14:paraId="68635414" w14:textId="77777777" w:rsidR="00815AE7" w:rsidRPr="006354DB" w:rsidRDefault="00815AE7" w:rsidP="00815AE7">
      <w:pPr>
        <w:pStyle w:val="SectionBody"/>
        <w:rPr>
          <w:rFonts w:cs="Arial"/>
          <w:color w:val="auto"/>
        </w:rPr>
      </w:pPr>
      <w:r w:rsidRPr="006354DB">
        <w:rPr>
          <w:rFonts w:cs="Arial"/>
          <w:color w:val="auto"/>
        </w:rPr>
        <w:t xml:space="preserve">"Probable gestational age of the embryo or fetus" means what, in the judgment of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will with reasonable probability be the gestational age of the embryo or fetus at the time the abortion is planned to be performed. </w:t>
      </w:r>
    </w:p>
    <w:p w14:paraId="459D8411" w14:textId="15F3BC2C" w:rsidR="00815AE7" w:rsidRDefault="00815AE7" w:rsidP="00815AE7">
      <w:pPr>
        <w:pStyle w:val="SectionBody"/>
        <w:rPr>
          <w:rFonts w:cs="Arial"/>
          <w:color w:val="auto"/>
        </w:rPr>
      </w:pPr>
      <w:r w:rsidRPr="006354DB">
        <w:rPr>
          <w:rFonts w:cs="Arial"/>
          <w:color w:val="auto"/>
        </w:rPr>
        <w:t xml:space="preserve">"Reasonable medical judgement" means the same as that term is defined in </w:t>
      </w:r>
      <w:r w:rsidRPr="006354DB">
        <w:rPr>
          <w:rFonts w:cs="Arial"/>
          <w:strike/>
          <w:color w:val="auto"/>
        </w:rPr>
        <w:t>§16-2M-2</w:t>
      </w:r>
      <w:r w:rsidRPr="006354DB">
        <w:rPr>
          <w:rFonts w:cs="Arial"/>
          <w:color w:val="auto"/>
        </w:rPr>
        <w:t xml:space="preserve"> </w:t>
      </w:r>
      <w:r w:rsidRPr="006354DB">
        <w:rPr>
          <w:rFonts w:cs="Arial"/>
          <w:color w:val="auto"/>
          <w:u w:val="single"/>
        </w:rPr>
        <w:t>§16-2R-2</w:t>
      </w:r>
      <w:r w:rsidRPr="006354DB">
        <w:rPr>
          <w:rFonts w:cs="Arial"/>
          <w:color w:val="auto"/>
        </w:rPr>
        <w:t xml:space="preserve"> of this code.</w:t>
      </w:r>
    </w:p>
    <w:p w14:paraId="46E0633B" w14:textId="77777777" w:rsidR="00815AE7" w:rsidRPr="006354DB" w:rsidRDefault="00815AE7" w:rsidP="00815AE7">
      <w:pPr>
        <w:pStyle w:val="SectionBody"/>
        <w:rPr>
          <w:rFonts w:cs="Arial"/>
          <w:color w:val="auto"/>
        </w:rPr>
      </w:pPr>
      <w:r w:rsidRPr="006354DB">
        <w:rPr>
          <w:rFonts w:cs="Arial"/>
          <w:color w:val="auto"/>
        </w:rPr>
        <w:t>"Stable Internet website" means a website that, to the extent reasonably practicable, is safeguarded from having its content altered by another other than the Department of Health and Human Resources.</w:t>
      </w:r>
    </w:p>
    <w:p w14:paraId="294BAD38" w14:textId="77777777" w:rsidR="00815AE7" w:rsidRPr="006354DB" w:rsidRDefault="00815AE7" w:rsidP="00815AE7">
      <w:pPr>
        <w:pStyle w:val="SectionBody"/>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57410E91" w14:textId="77777777" w:rsidR="00815AE7" w:rsidRPr="006354DB" w:rsidRDefault="00815AE7" w:rsidP="00815AE7">
      <w:pPr>
        <w:pStyle w:val="SectionHeading"/>
        <w:rPr>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color w:val="auto"/>
        </w:rPr>
        <w:t>§16-2I-2. Informed consent.</w:t>
      </w:r>
    </w:p>
    <w:p w14:paraId="75D8A69E" w14:textId="67F7C959" w:rsidR="00815AE7" w:rsidRPr="006354DB" w:rsidRDefault="00205161" w:rsidP="00815AE7">
      <w:pPr>
        <w:pStyle w:val="SectionBody"/>
        <w:rPr>
          <w:rFonts w:cs="Arial"/>
          <w:color w:val="auto"/>
        </w:rPr>
      </w:pPr>
      <w:r>
        <w:rPr>
          <w:rFonts w:cs="Arial"/>
          <w:color w:val="auto"/>
          <w:u w:val="single"/>
        </w:rPr>
        <w:t xml:space="preserve">The provisions of §16-2I-1 </w:t>
      </w:r>
      <w:r w:rsidRPr="00205161">
        <w:rPr>
          <w:rFonts w:cs="Arial"/>
          <w:i/>
          <w:iCs/>
          <w:color w:val="auto"/>
          <w:u w:val="single"/>
        </w:rPr>
        <w:t>et seq</w:t>
      </w:r>
      <w:r w:rsidRPr="00205161">
        <w:rPr>
          <w:rFonts w:cs="Arial"/>
          <w:color w:val="auto"/>
          <w:u w:val="single"/>
        </w:rPr>
        <w:t>.</w:t>
      </w:r>
      <w:r w:rsidR="00E422DD">
        <w:rPr>
          <w:rFonts w:cs="Arial"/>
          <w:color w:val="auto"/>
          <w:u w:val="single"/>
        </w:rPr>
        <w:t xml:space="preserve"> of this code</w:t>
      </w:r>
      <w:r w:rsidRPr="00205161">
        <w:rPr>
          <w:rFonts w:cs="Arial"/>
          <w:color w:val="auto"/>
          <w:u w:val="single"/>
        </w:rPr>
        <w:t xml:space="preserve"> </w:t>
      </w:r>
      <w:r>
        <w:rPr>
          <w:rFonts w:cs="Arial"/>
          <w:color w:val="auto"/>
          <w:u w:val="single"/>
        </w:rPr>
        <w:t>are applicable to physicians</w:t>
      </w:r>
      <w:r w:rsidR="006D52D4">
        <w:rPr>
          <w:rFonts w:cs="Arial"/>
          <w:color w:val="auto"/>
          <w:u w:val="single"/>
        </w:rPr>
        <w:t xml:space="preserve"> that meet the </w:t>
      </w:r>
      <w:r w:rsidR="006D52D4">
        <w:rPr>
          <w:rFonts w:cs="Arial"/>
          <w:color w:val="auto"/>
          <w:u w:val="single"/>
        </w:rPr>
        <w:lastRenderedPageBreak/>
        <w:t>qualifications and are certified under the Mifepristone risk evaluation and mitigation strategy</w:t>
      </w:r>
      <w:r w:rsidR="006C4C8E">
        <w:rPr>
          <w:rFonts w:cs="Arial"/>
          <w:color w:val="auto"/>
          <w:u w:val="single"/>
        </w:rPr>
        <w:t xml:space="preserve"> program</w:t>
      </w:r>
      <w:r w:rsidR="006D52D4">
        <w:rPr>
          <w:rFonts w:cs="Arial"/>
          <w:color w:val="auto"/>
          <w:u w:val="single"/>
        </w:rPr>
        <w:t>.</w:t>
      </w:r>
      <w:r w:rsidR="00AD060D" w:rsidRPr="00B936F8">
        <w:rPr>
          <w:rFonts w:cs="Arial"/>
          <w:color w:val="auto"/>
        </w:rPr>
        <w:t xml:space="preserve"> </w:t>
      </w:r>
      <w:r w:rsidR="00815AE7" w:rsidRPr="006354DB">
        <w:rPr>
          <w:rFonts w:cs="Arial"/>
          <w:color w:val="auto"/>
        </w:rPr>
        <w:t>An abortion may not be performed in this state except with the voluntary and informed consent of the female upon whom the abortion is to be performed. Except in the case of a medical emergency, consent to an abortion is voluntary and informed if, and only if:</w:t>
      </w:r>
    </w:p>
    <w:p w14:paraId="137CE25A" w14:textId="77777777" w:rsidR="00815AE7" w:rsidRPr="006354DB" w:rsidRDefault="00815AE7" w:rsidP="00815AE7">
      <w:pPr>
        <w:pStyle w:val="SectionBody"/>
        <w:rPr>
          <w:rFonts w:cs="Arial"/>
          <w:color w:val="auto"/>
        </w:rPr>
      </w:pPr>
      <w:r w:rsidRPr="006354DB">
        <w:rPr>
          <w:rFonts w:cs="Arial"/>
          <w:color w:val="auto"/>
        </w:rPr>
        <w:t xml:space="preserve">(a) The female is told the following, by telephone or in person, by </w:t>
      </w:r>
      <w:r w:rsidRPr="00CE63A2">
        <w:rPr>
          <w:rFonts w:cs="Arial"/>
          <w:strike/>
          <w:color w:val="auto"/>
        </w:rPr>
        <w:t xml:space="preserve">the </w:t>
      </w:r>
      <w:r w:rsidRPr="006354DB">
        <w:rPr>
          <w:rFonts w:cs="Arial"/>
          <w:strike/>
          <w:color w:val="auto"/>
        </w:rPr>
        <w:t>physician or</w:t>
      </w:r>
      <w:r w:rsidRPr="006354DB">
        <w:rPr>
          <w:rFonts w:cs="Arial"/>
          <w:color w:val="auto"/>
        </w:rPr>
        <w:t xml:space="preserve"> the licensed medical professional </w:t>
      </w:r>
      <w:r w:rsidRPr="006354DB">
        <w:rPr>
          <w:rFonts w:cs="Arial"/>
          <w:color w:val="auto"/>
          <w:u w:val="single"/>
        </w:rPr>
        <w:t>or the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who is to perform the abortion at least 24 hours before the abortion:</w:t>
      </w:r>
    </w:p>
    <w:p w14:paraId="3904605A" w14:textId="77777777" w:rsidR="00815AE7" w:rsidRPr="006354DB" w:rsidRDefault="00815AE7" w:rsidP="00815AE7">
      <w:pPr>
        <w:pStyle w:val="SectionBody"/>
        <w:rPr>
          <w:rFonts w:cs="Arial"/>
          <w:color w:val="auto"/>
        </w:rPr>
      </w:pPr>
      <w:r w:rsidRPr="006354DB">
        <w:rPr>
          <w:rFonts w:cs="Arial"/>
          <w:color w:val="auto"/>
        </w:rPr>
        <w:t xml:space="preserve">(1) The particular medical risks associated with the particular abortion procedure to be employed, including, </w:t>
      </w:r>
      <w:r w:rsidRPr="006354DB">
        <w:rPr>
          <w:rFonts w:cs="Arial"/>
          <w:strike/>
          <w:color w:val="auto"/>
        </w:rPr>
        <w:t>when medically accurate</w:t>
      </w:r>
      <w:r w:rsidRPr="006354DB">
        <w:rPr>
          <w:rFonts w:cs="Arial"/>
          <w:color w:val="auto"/>
        </w:rPr>
        <w:t xml:space="preserve"> </w:t>
      </w:r>
      <w:r w:rsidRPr="006354DB">
        <w:rPr>
          <w:rFonts w:cs="Arial"/>
          <w:color w:val="auto"/>
          <w:u w:val="single"/>
        </w:rPr>
        <w:t xml:space="preserve">among other things pertinent to informed consent, </w:t>
      </w:r>
      <w:r w:rsidRPr="006354DB">
        <w:rPr>
          <w:rFonts w:cs="Arial"/>
          <w:color w:val="auto"/>
        </w:rPr>
        <w:t>the risks of infection, hemorrhage, danger to subsequent pregnancies, and infertility;</w:t>
      </w:r>
    </w:p>
    <w:p w14:paraId="77F1255F" w14:textId="77777777" w:rsidR="00815AE7" w:rsidRPr="006354DB" w:rsidRDefault="00815AE7" w:rsidP="00815AE7">
      <w:pPr>
        <w:pStyle w:val="SectionBody"/>
        <w:rPr>
          <w:rFonts w:cs="Arial"/>
          <w:color w:val="auto"/>
        </w:rPr>
      </w:pPr>
      <w:r w:rsidRPr="006354DB">
        <w:rPr>
          <w:rFonts w:cs="Arial"/>
          <w:color w:val="auto"/>
        </w:rPr>
        <w:t xml:space="preserve">(2) The probable gestational age of the embryo or fetus at the time the abortion is to be performed; </w:t>
      </w:r>
    </w:p>
    <w:p w14:paraId="7933B50E" w14:textId="77777777" w:rsidR="00815AE7" w:rsidRPr="00D405A0" w:rsidRDefault="00815AE7" w:rsidP="00815AE7">
      <w:pPr>
        <w:pStyle w:val="SectionBody"/>
        <w:rPr>
          <w:rFonts w:cs="Arial"/>
          <w:color w:val="auto"/>
        </w:rPr>
      </w:pPr>
      <w:r w:rsidRPr="00D405A0">
        <w:rPr>
          <w:rFonts w:cs="Arial"/>
          <w:color w:val="auto"/>
        </w:rPr>
        <w:t>(3) The medical risks associated with carrying her child to term; and</w:t>
      </w:r>
    </w:p>
    <w:p w14:paraId="4FB5CA8D" w14:textId="02FF3B15" w:rsidR="00815AE7" w:rsidRPr="006354DB" w:rsidRDefault="00815AE7" w:rsidP="00815AE7">
      <w:pPr>
        <w:pStyle w:val="SectionBody"/>
        <w:rPr>
          <w:rFonts w:cs="Arial"/>
          <w:color w:val="auto"/>
        </w:rPr>
      </w:pPr>
      <w:r w:rsidRPr="00D405A0">
        <w:rPr>
          <w:rFonts w:cs="Arial"/>
          <w:color w:val="auto"/>
        </w:rPr>
        <w:t>(4)</w:t>
      </w:r>
      <w:r w:rsidRPr="006354DB">
        <w:rPr>
          <w:rFonts w:cs="Arial"/>
          <w:color w:val="auto"/>
        </w:rPr>
        <w:t xml:space="preserve"> If a chemical abortion involving the two-drug process of </w:t>
      </w:r>
      <w:r w:rsidR="00350B12">
        <w:rPr>
          <w:rFonts w:cs="Arial"/>
          <w:color w:val="auto"/>
        </w:rPr>
        <w:t>M</w:t>
      </w:r>
      <w:r w:rsidRPr="006354DB">
        <w:rPr>
          <w:rFonts w:cs="Arial"/>
          <w:color w:val="auto"/>
        </w:rPr>
        <w:t>ifepristone is initiated and then a prostaglandin such as misoprostol is planned to be used at a later time, the female shall be informed that:</w:t>
      </w:r>
    </w:p>
    <w:p w14:paraId="0C2875CB" w14:textId="47968B0A" w:rsidR="00815AE7" w:rsidRPr="006354DB" w:rsidRDefault="00815AE7" w:rsidP="00815AE7">
      <w:pPr>
        <w:pStyle w:val="SectionBody"/>
        <w:rPr>
          <w:rFonts w:cs="Arial"/>
          <w:strike/>
          <w:color w:val="auto"/>
        </w:rPr>
      </w:pPr>
      <w:r w:rsidRPr="006354DB">
        <w:rPr>
          <w:rFonts w:cs="Arial"/>
          <w:color w:val="auto"/>
        </w:rPr>
        <w:t xml:space="preserve">(A) </w:t>
      </w:r>
      <w:r w:rsidRPr="00AE2E3C">
        <w:rPr>
          <w:rFonts w:cs="Arial"/>
          <w:color w:val="auto"/>
        </w:rPr>
        <w:t>Some</w:t>
      </w:r>
      <w:r w:rsidRPr="006354DB">
        <w:rPr>
          <w:rFonts w:cs="Arial"/>
          <w:color w:val="auto"/>
        </w:rPr>
        <w:t xml:space="preserve"> suggest that it may be possible to counteract the intended effects of a </w:t>
      </w:r>
      <w:r w:rsidR="00350B12">
        <w:rPr>
          <w:rFonts w:cs="Arial"/>
          <w:color w:val="auto"/>
        </w:rPr>
        <w:t>M</w:t>
      </w:r>
      <w:r w:rsidRPr="006354DB">
        <w:rPr>
          <w:rFonts w:cs="Arial"/>
          <w:color w:val="auto"/>
        </w:rPr>
        <w:t xml:space="preserve">ifepristone chemical abortion by taking progesterone if the female changes her mind, before taking the second drug.  </w:t>
      </w:r>
      <w:r w:rsidRPr="006354DB">
        <w:rPr>
          <w:rFonts w:cs="Arial"/>
          <w:strike/>
          <w:color w:val="auto"/>
        </w:rPr>
        <w:t>but this process has not been approved by the Food and Drug Administration</w:t>
      </w:r>
    </w:p>
    <w:p w14:paraId="073B95D0" w14:textId="0B4A201A" w:rsidR="00815AE7" w:rsidRPr="006354DB" w:rsidRDefault="00815AE7" w:rsidP="00815AE7">
      <w:pPr>
        <w:pStyle w:val="SectionBody"/>
        <w:rPr>
          <w:rFonts w:cs="Arial"/>
          <w:color w:val="auto"/>
        </w:rPr>
      </w:pPr>
      <w:r w:rsidRPr="006354DB">
        <w:rPr>
          <w:rFonts w:cs="Arial"/>
          <w:color w:val="auto"/>
        </w:rPr>
        <w:t xml:space="preserve">(B) After the first drug involved in the two-drug process is dispensed in a </w:t>
      </w:r>
      <w:r w:rsidR="00350B12">
        <w:rPr>
          <w:rFonts w:cs="Arial"/>
          <w:color w:val="auto"/>
        </w:rPr>
        <w:t>M</w:t>
      </w:r>
      <w:r w:rsidRPr="006354DB">
        <w:rPr>
          <w:rFonts w:cs="Arial"/>
          <w:color w:val="auto"/>
        </w:rPr>
        <w:t xml:space="preserve">ifepristone chemical abortion, the </w:t>
      </w:r>
      <w:r w:rsidRPr="006354DB">
        <w:rPr>
          <w:rFonts w:cs="Arial"/>
          <w:strike/>
          <w:color w:val="auto"/>
        </w:rPr>
        <w:t>physician</w:t>
      </w:r>
      <w:r w:rsidRPr="006354DB">
        <w:rPr>
          <w:rFonts w:cs="Arial"/>
          <w:color w:val="auto"/>
        </w:rPr>
        <w:t xml:space="preserve"> </w:t>
      </w:r>
      <w:r w:rsidRPr="006354DB">
        <w:rPr>
          <w:rFonts w:cs="Arial"/>
          <w:color w:val="auto"/>
          <w:u w:val="single"/>
        </w:rPr>
        <w:t xml:space="preserve">licensed medical professional </w:t>
      </w:r>
      <w:r w:rsidRPr="006354DB">
        <w:rPr>
          <w:rFonts w:cs="Arial"/>
          <w:color w:val="auto"/>
        </w:rPr>
        <w:t xml:space="preserve">or agent of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shall provide written medical discharge instructions to the pregnant female which shall include the statement:</w:t>
      </w:r>
    </w:p>
    <w:p w14:paraId="13EEEE5C" w14:textId="32E78B02" w:rsidR="00815AE7" w:rsidRPr="006354DB" w:rsidRDefault="00815AE7" w:rsidP="00815AE7">
      <w:pPr>
        <w:pStyle w:val="SectionBody"/>
        <w:rPr>
          <w:rFonts w:cs="Arial"/>
          <w:color w:val="auto"/>
        </w:rPr>
      </w:pPr>
      <w:r w:rsidRPr="006354DB">
        <w:rPr>
          <w:rFonts w:cs="Arial"/>
          <w:color w:val="auto"/>
        </w:rPr>
        <w:t xml:space="preserve">"If you change your mind and decide to try to counteract the intended effects of a </w:t>
      </w:r>
      <w:r w:rsidR="00350B12">
        <w:rPr>
          <w:rFonts w:cs="Arial"/>
          <w:color w:val="auto"/>
        </w:rPr>
        <w:lastRenderedPageBreak/>
        <w:t>M</w:t>
      </w:r>
      <w:r w:rsidRPr="006354DB">
        <w:rPr>
          <w:rFonts w:cs="Arial"/>
          <w:color w:val="auto"/>
        </w:rPr>
        <w:t xml:space="preserve">ifepristone chemical abortion, if the second pill has not been taken, please consult with </w:t>
      </w:r>
      <w:r w:rsidRPr="00AE2E3C">
        <w:rPr>
          <w:rFonts w:cs="Arial"/>
          <w:color w:val="auto"/>
        </w:rPr>
        <w:t>your</w:t>
      </w:r>
      <w:r w:rsidRPr="006354DB">
        <w:rPr>
          <w:rFonts w:cs="Arial"/>
          <w:strike/>
          <w:color w:val="auto"/>
        </w:rPr>
        <w:t xml:space="preserve"> physician</w:t>
      </w:r>
      <w:r w:rsidRPr="006354DB">
        <w:rPr>
          <w:rFonts w:cs="Arial"/>
          <w:color w:val="auto"/>
        </w:rPr>
        <w:t xml:space="preserve"> </w:t>
      </w:r>
      <w:r w:rsidR="004750D4" w:rsidRPr="006354DB">
        <w:rPr>
          <w:rFonts w:cs="Arial"/>
          <w:color w:val="auto"/>
          <w:u w:val="single"/>
        </w:rPr>
        <w:t>licensed medical professional</w:t>
      </w:r>
      <w:r w:rsidR="004750D4">
        <w:rPr>
          <w:rFonts w:cs="Arial"/>
          <w:color w:val="auto"/>
          <w:u w:val="single"/>
        </w:rPr>
        <w:t>.</w:t>
      </w:r>
    </w:p>
    <w:p w14:paraId="503AEFD3" w14:textId="77777777" w:rsidR="00815AE7" w:rsidRPr="006354DB" w:rsidRDefault="00815AE7" w:rsidP="00815AE7">
      <w:pPr>
        <w:pStyle w:val="SectionBody"/>
        <w:rPr>
          <w:rFonts w:cs="Arial"/>
          <w:color w:val="auto"/>
        </w:rPr>
      </w:pPr>
      <w:r w:rsidRPr="006354DB">
        <w:rPr>
          <w:rFonts w:cs="Arial"/>
          <w:color w:val="auto"/>
        </w:rPr>
        <w:t xml:space="preserve">(i) You might experience a complete abortion without ever taking misoprostol; </w:t>
      </w:r>
    </w:p>
    <w:p w14:paraId="000F5888" w14:textId="77777777" w:rsidR="00815AE7" w:rsidRPr="006354DB" w:rsidRDefault="00815AE7" w:rsidP="00815AE7">
      <w:pPr>
        <w:pStyle w:val="SectionBody"/>
        <w:rPr>
          <w:rFonts w:cs="Arial"/>
          <w:color w:val="auto"/>
        </w:rPr>
      </w:pPr>
      <w:r w:rsidRPr="006354DB">
        <w:rPr>
          <w:rFonts w:cs="Arial"/>
          <w:color w:val="auto"/>
        </w:rPr>
        <w:t>(ii) You might experience a missed abortion, which means the fetus is no longer viable, but the fetus did not leave your body; or</w:t>
      </w:r>
    </w:p>
    <w:p w14:paraId="67C41BF1" w14:textId="77777777" w:rsidR="00815AE7" w:rsidRPr="006354DB" w:rsidRDefault="00815AE7" w:rsidP="00815AE7">
      <w:pPr>
        <w:pStyle w:val="SectionBody"/>
        <w:rPr>
          <w:rFonts w:cs="Arial"/>
          <w:color w:val="auto"/>
        </w:rPr>
      </w:pPr>
      <w:r w:rsidRPr="006354DB">
        <w:rPr>
          <w:rFonts w:cs="Arial"/>
          <w:color w:val="auto"/>
        </w:rPr>
        <w:t>(iii) It is possible that your pregnancy may continue; and</w:t>
      </w:r>
    </w:p>
    <w:p w14:paraId="6970D1C7" w14:textId="77777777" w:rsidR="00815AE7" w:rsidRPr="006354DB" w:rsidRDefault="00815AE7" w:rsidP="00815AE7">
      <w:pPr>
        <w:pStyle w:val="SectionBody"/>
        <w:rPr>
          <w:rFonts w:cs="Arial"/>
          <w:color w:val="auto"/>
        </w:rPr>
      </w:pPr>
      <w:r w:rsidRPr="006354DB">
        <w:rPr>
          <w:rFonts w:cs="Arial"/>
          <w:color w:val="auto"/>
        </w:rPr>
        <w:t xml:space="preserve">(iv) You should consult with your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t>
      </w:r>
    </w:p>
    <w:p w14:paraId="282CB5FB" w14:textId="77777777" w:rsidR="00815AE7" w:rsidRPr="006354DB" w:rsidRDefault="00815AE7" w:rsidP="00815AE7">
      <w:pPr>
        <w:pStyle w:val="SectionBody"/>
        <w:rPr>
          <w:rFonts w:cs="Arial"/>
          <w:color w:val="auto"/>
        </w:rPr>
      </w:pPr>
      <w:r w:rsidRPr="006354DB">
        <w:rPr>
          <w:rFonts w:cs="Arial"/>
          <w:color w:val="auto"/>
        </w:rPr>
        <w:t>(C) The female shall certify, as part of the informed consent process for any medical procedure, that she has been informed about the above possibilities regarding a chemical abortion.</w:t>
      </w:r>
    </w:p>
    <w:p w14:paraId="564E2D3B" w14:textId="77777777" w:rsidR="00815AE7" w:rsidRPr="006354DB" w:rsidRDefault="00815AE7" w:rsidP="00815AE7">
      <w:pPr>
        <w:pStyle w:val="SectionBody"/>
        <w:rPr>
          <w:rFonts w:cs="Arial"/>
          <w:color w:val="auto"/>
          <w:u w:val="single"/>
        </w:rPr>
      </w:pPr>
      <w:r w:rsidRPr="006354DB">
        <w:rPr>
          <w:rFonts w:cs="Arial"/>
          <w:color w:val="auto"/>
        </w:rPr>
        <w:t xml:space="preserve">(D) </w:t>
      </w:r>
      <w:r w:rsidRPr="006354DB">
        <w:rPr>
          <w:rFonts w:cs="Arial"/>
          <w:strike/>
          <w:color w:val="auto"/>
        </w:rPr>
        <w:t>Notwithstanding any law to the contrary, a physician acting in conformity with the informed consent provisions of this section relating to the possibility of counteracting the intended effects of a chemical abortion, or a physician prescribing a non-Food and Drug Administration approved drug therapy to counteract a chemical abortion is not liable for any loss, damage, physical injury, or death arising from any information provided by the physician related to counteracting the intended effects of a chemical abortion or arising from prescribing a non-Food and Drug Administration approved drug therapy to counteract a chemical abortion</w:t>
      </w:r>
      <w:r w:rsidRPr="006354DB">
        <w:rPr>
          <w:rFonts w:cs="Arial"/>
          <w:color w:val="auto"/>
        </w:rPr>
        <w:t xml:space="preserve"> </w:t>
      </w:r>
      <w:r w:rsidRPr="006354DB">
        <w:rPr>
          <w:rFonts w:cs="Arial"/>
          <w:color w:val="auto"/>
          <w:u w:val="single"/>
        </w:rPr>
        <w:t>In the case that a child is diagnosed with a disability in the womb, it is important that she is presented and informed of the resources available. In the case of a female seeking an abortion of a nonviable embryo or fetus as defined in §16-2R-2 of this code, the female is informed, by telephone or in person, by the licensed medical professional who is to perform the abortion or the licensed medical professional’s agent:</w:t>
      </w:r>
    </w:p>
    <w:p w14:paraId="102A227A" w14:textId="3C3B6B6F" w:rsidR="00815AE7" w:rsidRPr="006354DB" w:rsidRDefault="00815AE7" w:rsidP="00815AE7">
      <w:pPr>
        <w:pStyle w:val="SectionBody"/>
        <w:rPr>
          <w:rFonts w:cs="Arial"/>
          <w:color w:val="auto"/>
          <w:u w:val="single"/>
        </w:rPr>
      </w:pPr>
      <w:r w:rsidRPr="006354DB">
        <w:rPr>
          <w:rFonts w:cs="Arial"/>
          <w:color w:val="auto"/>
          <w:u w:val="single"/>
        </w:rPr>
        <w:t xml:space="preserve">(1) That perinatal </w:t>
      </w:r>
      <w:r w:rsidR="00661F15">
        <w:rPr>
          <w:rFonts w:cs="Arial"/>
          <w:color w:val="auto"/>
          <w:u w:val="single"/>
        </w:rPr>
        <w:t>hospice</w:t>
      </w:r>
      <w:r w:rsidRPr="006354DB">
        <w:rPr>
          <w:rFonts w:cs="Arial"/>
          <w:color w:val="auto"/>
          <w:u w:val="single"/>
        </w:rPr>
        <w:t xml:space="preserve"> services are available;</w:t>
      </w:r>
    </w:p>
    <w:p w14:paraId="3B796754" w14:textId="77777777" w:rsidR="00815AE7" w:rsidRPr="006354DB" w:rsidRDefault="00815AE7" w:rsidP="00815AE7">
      <w:pPr>
        <w:pStyle w:val="SectionBody"/>
        <w:rPr>
          <w:rFonts w:cs="Arial"/>
          <w:color w:val="auto"/>
          <w:u w:val="single"/>
        </w:rPr>
      </w:pPr>
      <w:r w:rsidRPr="006354DB">
        <w:rPr>
          <w:rFonts w:cs="Arial"/>
          <w:color w:val="auto"/>
          <w:u w:val="single"/>
        </w:rPr>
        <w:t>(2) This service is an alternative to abortion;</w:t>
      </w:r>
    </w:p>
    <w:p w14:paraId="3B7DE685" w14:textId="77777777" w:rsidR="00815AE7" w:rsidRPr="006354DB" w:rsidRDefault="00815AE7" w:rsidP="00815AE7">
      <w:pPr>
        <w:pStyle w:val="SectionBody"/>
        <w:rPr>
          <w:rFonts w:cs="Arial"/>
          <w:color w:val="auto"/>
          <w:u w:val="single"/>
        </w:rPr>
      </w:pPr>
      <w:r w:rsidRPr="006354DB">
        <w:rPr>
          <w:rFonts w:cs="Arial"/>
          <w:color w:val="auto"/>
          <w:u w:val="single"/>
        </w:rPr>
        <w:t>(3) That she has the right to review the printed materials described in §16-2I-3 of this code;</w:t>
      </w:r>
    </w:p>
    <w:p w14:paraId="68015075" w14:textId="4803A171" w:rsidR="00815AE7" w:rsidRPr="006354DB" w:rsidRDefault="00815AE7" w:rsidP="00815AE7">
      <w:pPr>
        <w:pStyle w:val="SectionBody"/>
        <w:rPr>
          <w:rFonts w:cs="Arial"/>
          <w:color w:val="auto"/>
          <w:u w:val="single"/>
        </w:rPr>
      </w:pPr>
      <w:r w:rsidRPr="006354DB">
        <w:rPr>
          <w:rFonts w:cs="Arial"/>
          <w:color w:val="auto"/>
          <w:u w:val="single"/>
        </w:rPr>
        <w:t>(4) That these materials are available on a state sponsored website</w:t>
      </w:r>
      <w:r w:rsidR="000B088D">
        <w:rPr>
          <w:rFonts w:cs="Arial"/>
          <w:color w:val="auto"/>
          <w:u w:val="single"/>
        </w:rPr>
        <w:t xml:space="preserve">; </w:t>
      </w:r>
      <w:r w:rsidRPr="006354DB">
        <w:rPr>
          <w:rFonts w:cs="Arial"/>
          <w:color w:val="auto"/>
          <w:u w:val="single"/>
        </w:rPr>
        <w:t xml:space="preserve">and </w:t>
      </w:r>
    </w:p>
    <w:p w14:paraId="15789809" w14:textId="77777777" w:rsidR="00815AE7" w:rsidRPr="006354DB" w:rsidRDefault="00815AE7" w:rsidP="00815AE7">
      <w:pPr>
        <w:pStyle w:val="SectionBody"/>
        <w:rPr>
          <w:rFonts w:cs="Arial"/>
          <w:color w:val="auto"/>
          <w:u w:val="single"/>
        </w:rPr>
      </w:pPr>
      <w:r w:rsidRPr="006354DB">
        <w:rPr>
          <w:rFonts w:cs="Arial"/>
          <w:color w:val="auto"/>
          <w:u w:val="single"/>
        </w:rPr>
        <w:lastRenderedPageBreak/>
        <w:t>(5) What the website address is where she can access this information.</w:t>
      </w:r>
    </w:p>
    <w:p w14:paraId="4E6D4A97" w14:textId="77777777" w:rsidR="00815AE7" w:rsidRPr="006354DB" w:rsidRDefault="00815AE7" w:rsidP="00815AE7">
      <w:pPr>
        <w:pStyle w:val="SectionBody"/>
        <w:rPr>
          <w:rFonts w:cs="Arial"/>
          <w:color w:val="auto"/>
        </w:rPr>
      </w:pPr>
      <w:r w:rsidRPr="006354DB">
        <w:rPr>
          <w:rFonts w:cs="Arial"/>
          <w:color w:val="auto"/>
        </w:rPr>
        <w:t xml:space="preserve">The information required by this subsection may be provided by telephone without conducting a physical examination or tests of the patient, in which case the information required to be provided may be based on facts supplied by the female to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w:t>
      </w:r>
      <w:r w:rsidRPr="006354DB">
        <w:rPr>
          <w:rFonts w:cs="Arial"/>
          <w:strike/>
          <w:color w:val="auto"/>
        </w:rPr>
        <w:t>other licensed health care professional</w:t>
      </w:r>
      <w:r w:rsidRPr="006354DB">
        <w:rPr>
          <w:rFonts w:cs="Arial"/>
          <w:color w:val="auto"/>
        </w:rPr>
        <w:t xml:space="preserve"> </w:t>
      </w:r>
      <w:r w:rsidRPr="006354DB">
        <w:rPr>
          <w:rFonts w:cs="Arial"/>
          <w:color w:val="auto"/>
          <w:u w:val="single"/>
        </w:rPr>
        <w:t>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and whatever other relevant information is reasonably available to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w:t>
      </w:r>
      <w:r w:rsidRPr="006354DB">
        <w:rPr>
          <w:rFonts w:cs="Arial"/>
          <w:strike/>
          <w:color w:val="auto"/>
        </w:rPr>
        <w:t>other licensed health care professional</w:t>
      </w:r>
      <w:r w:rsidRPr="006354DB">
        <w:rPr>
          <w:rFonts w:cs="Arial"/>
          <w:color w:val="auto"/>
        </w:rPr>
        <w:t xml:space="preserve"> </w:t>
      </w:r>
      <w:r w:rsidRPr="006354DB">
        <w:rPr>
          <w:rFonts w:cs="Arial"/>
          <w:color w:val="auto"/>
          <w:u w:val="single"/>
        </w:rPr>
        <w:t>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It may not be provided by a tape recording, but must be provided during a consultation in which the </w:t>
      </w:r>
      <w:r w:rsidRPr="006354DB">
        <w:rPr>
          <w:rFonts w:cs="Arial"/>
          <w:strike/>
          <w:color w:val="auto"/>
        </w:rPr>
        <w:t>physician or</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t>
      </w:r>
      <w:r w:rsidRPr="006354DB">
        <w:rPr>
          <w:rFonts w:cs="Arial"/>
          <w:strike/>
          <w:color w:val="auto"/>
        </w:rPr>
        <w:t>licensed health care professional</w:t>
      </w:r>
      <w:r w:rsidRPr="006354DB">
        <w:rPr>
          <w:rFonts w:cs="Arial"/>
          <w:color w:val="auto"/>
        </w:rPr>
        <w:t xml:space="preserve"> </w:t>
      </w:r>
      <w:r w:rsidRPr="006354DB">
        <w:rPr>
          <w:rFonts w:cs="Arial"/>
          <w:color w:val="auto"/>
          <w:u w:val="single"/>
        </w:rPr>
        <w:t>or 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is able to ask questions of the female and the female is able to ask questions of the </w:t>
      </w:r>
      <w:r w:rsidRPr="006354DB">
        <w:rPr>
          <w:rFonts w:cs="Arial"/>
          <w:strike/>
          <w:color w:val="auto"/>
        </w:rPr>
        <w:t>physician or</w:t>
      </w:r>
      <w:r w:rsidRPr="006354DB">
        <w:rPr>
          <w:rFonts w:cs="Arial"/>
          <w:color w:val="auto"/>
        </w:rPr>
        <w:t xml:space="preserve"> </w:t>
      </w:r>
      <w:r w:rsidRPr="006354DB">
        <w:rPr>
          <w:rFonts w:cs="Arial"/>
          <w:strike/>
          <w:color w:val="auto"/>
        </w:rPr>
        <w:t>the</w:t>
      </w:r>
      <w:r w:rsidRPr="006354DB">
        <w:rPr>
          <w:rFonts w:cs="Arial"/>
          <w:color w:val="auto"/>
        </w:rPr>
        <w:t xml:space="preserve"> licensed </w:t>
      </w:r>
      <w:r w:rsidRPr="006354DB">
        <w:rPr>
          <w:rFonts w:cs="Arial"/>
          <w:strike/>
          <w:color w:val="auto"/>
        </w:rPr>
        <w:t>health care</w:t>
      </w:r>
      <w:r w:rsidRPr="006354DB">
        <w:rPr>
          <w:rFonts w:cs="Arial"/>
          <w:color w:val="auto"/>
        </w:rPr>
        <w:t xml:space="preserve"> </w:t>
      </w:r>
      <w:r w:rsidRPr="006354DB">
        <w:rPr>
          <w:rFonts w:cs="Arial"/>
          <w:color w:val="auto"/>
          <w:u w:val="single"/>
        </w:rPr>
        <w:t>medical</w:t>
      </w:r>
      <w:r w:rsidRPr="006354DB">
        <w:rPr>
          <w:rFonts w:cs="Arial"/>
          <w:color w:val="auto"/>
        </w:rPr>
        <w:t xml:space="preserve"> professional </w:t>
      </w:r>
      <w:r w:rsidRPr="006354DB">
        <w:rPr>
          <w:rFonts w:cs="Arial"/>
          <w:color w:val="auto"/>
          <w:u w:val="single"/>
        </w:rPr>
        <w:t>or 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p>
    <w:p w14:paraId="51D35AF8" w14:textId="77777777" w:rsidR="00815AE7" w:rsidRPr="006354DB" w:rsidRDefault="00815AE7" w:rsidP="00815AE7">
      <w:pPr>
        <w:pStyle w:val="SectionBody"/>
        <w:rPr>
          <w:rFonts w:cs="Arial"/>
          <w:color w:val="auto"/>
        </w:rPr>
      </w:pPr>
      <w:r w:rsidRPr="006354DB">
        <w:rPr>
          <w:rFonts w:cs="Arial"/>
          <w:color w:val="auto"/>
        </w:rPr>
        <w:t xml:space="preserve">If a physical examination, tests or the availability of other information to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w:t>
      </w:r>
      <w:r w:rsidRPr="006354DB">
        <w:rPr>
          <w:rFonts w:cs="Arial"/>
          <w:strike/>
          <w:color w:val="auto"/>
        </w:rPr>
        <w:t>other licensed health care professional</w:t>
      </w:r>
      <w:r w:rsidRPr="006354DB">
        <w:rPr>
          <w:rFonts w:cs="Arial"/>
          <w:color w:val="auto"/>
        </w:rPr>
        <w:t xml:space="preserve"> </w:t>
      </w:r>
      <w:r w:rsidRPr="006354DB">
        <w:rPr>
          <w:rFonts w:cs="Arial"/>
          <w:color w:val="auto"/>
          <w:u w:val="single"/>
        </w:rPr>
        <w:t>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subsequently indicate, in the medical judgment of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w:t>
      </w:r>
      <w:r w:rsidRPr="006354DB">
        <w:rPr>
          <w:rFonts w:cs="Arial"/>
          <w:strike/>
          <w:color w:val="auto"/>
        </w:rPr>
        <w:t>the licensed health care professional</w:t>
      </w:r>
      <w:r w:rsidRPr="006354DB">
        <w:rPr>
          <w:rFonts w:cs="Arial"/>
          <w:color w:val="auto"/>
        </w:rPr>
        <w:t xml:space="preserve"> </w:t>
      </w:r>
      <w:r w:rsidRPr="006354DB">
        <w:rPr>
          <w:rFonts w:cs="Arial"/>
          <w:color w:val="auto"/>
          <w:u w:val="single"/>
        </w:rPr>
        <w:t>a designee</w:t>
      </w:r>
      <w:r w:rsidRPr="006354DB">
        <w:rPr>
          <w:rFonts w:cs="Arial"/>
          <w:color w:val="auto"/>
        </w:rPr>
        <w:t xml:space="preserve"> to whom the responsibility has been delegated by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a revision of the information previously supplied to the patient, that revised information may be communicated to the patient at any time before the performance of the abortion procedure.</w:t>
      </w:r>
    </w:p>
    <w:p w14:paraId="3455CD50" w14:textId="77777777" w:rsidR="00815AE7" w:rsidRPr="006354DB" w:rsidRDefault="00815AE7" w:rsidP="00815AE7">
      <w:pPr>
        <w:pStyle w:val="SectionBody"/>
        <w:rPr>
          <w:rFonts w:cs="Arial"/>
          <w:color w:val="auto"/>
        </w:rPr>
      </w:pPr>
      <w:r w:rsidRPr="006354DB">
        <w:rPr>
          <w:rFonts w:cs="Arial"/>
          <w:color w:val="auto"/>
        </w:rPr>
        <w:t>Nothing in this section may be construed to preclude provision of required information in a language understood by the patient through a translator.</w:t>
      </w:r>
    </w:p>
    <w:p w14:paraId="5AB23B25" w14:textId="77777777" w:rsidR="00815AE7" w:rsidRPr="006354DB" w:rsidRDefault="00815AE7" w:rsidP="00815AE7">
      <w:pPr>
        <w:pStyle w:val="SectionBody"/>
        <w:rPr>
          <w:rFonts w:cs="Arial"/>
          <w:color w:val="auto"/>
        </w:rPr>
      </w:pPr>
      <w:r w:rsidRPr="006354DB">
        <w:rPr>
          <w:rFonts w:cs="Arial"/>
          <w:color w:val="auto"/>
        </w:rPr>
        <w:t xml:space="preserve">(b) The female is informed, by telephone or in person, by the </w:t>
      </w:r>
      <w:r w:rsidRPr="006354DB">
        <w:rPr>
          <w:rFonts w:cs="Arial"/>
          <w:strike/>
          <w:color w:val="auto"/>
        </w:rPr>
        <w:t>physician</w:t>
      </w:r>
      <w:r w:rsidRPr="006354DB">
        <w:rPr>
          <w:rFonts w:cs="Arial"/>
          <w:color w:val="auto"/>
        </w:rPr>
        <w:t xml:space="preserve"> </w:t>
      </w:r>
      <w:r w:rsidRPr="006354DB">
        <w:rPr>
          <w:rFonts w:cs="Arial"/>
          <w:color w:val="auto"/>
          <w:u w:val="single"/>
        </w:rPr>
        <w:t xml:space="preserve">licensed medical </w:t>
      </w:r>
      <w:r w:rsidRPr="006354DB">
        <w:rPr>
          <w:rFonts w:cs="Arial"/>
          <w:color w:val="auto"/>
          <w:u w:val="single"/>
        </w:rPr>
        <w:lastRenderedPageBreak/>
        <w:t>professional</w:t>
      </w:r>
      <w:r w:rsidRPr="006354DB">
        <w:rPr>
          <w:rFonts w:cs="Arial"/>
          <w:color w:val="auto"/>
        </w:rPr>
        <w:t xml:space="preserve"> who is to perform the abortion, or by an agent of the </w:t>
      </w:r>
      <w:r w:rsidRPr="006354DB">
        <w:rPr>
          <w:rFonts w:cs="Arial"/>
          <w:strike/>
          <w:color w:val="auto"/>
        </w:rPr>
        <w:t xml:space="preserve">physician </w:t>
      </w:r>
      <w:r w:rsidRPr="006354DB">
        <w:rPr>
          <w:rFonts w:cs="Arial"/>
          <w:color w:val="auto"/>
          <w:u w:val="single"/>
        </w:rPr>
        <w:t>licensed medical professional,</w:t>
      </w:r>
      <w:r w:rsidRPr="006354DB">
        <w:rPr>
          <w:rFonts w:cs="Arial"/>
          <w:color w:val="auto"/>
        </w:rPr>
        <w:t xml:space="preserve"> at least 24 hours before the abortion procedure:</w:t>
      </w:r>
    </w:p>
    <w:p w14:paraId="0293E66B" w14:textId="77777777" w:rsidR="00815AE7" w:rsidRPr="006354DB" w:rsidRDefault="00815AE7" w:rsidP="00815AE7">
      <w:pPr>
        <w:pStyle w:val="SectionBody"/>
        <w:rPr>
          <w:rFonts w:cs="Arial"/>
          <w:color w:val="auto"/>
        </w:rPr>
      </w:pPr>
      <w:r w:rsidRPr="006354DB">
        <w:rPr>
          <w:rFonts w:cs="Arial"/>
          <w:color w:val="auto"/>
        </w:rPr>
        <w:t>(1) That medical assistance benefits may be available for prenatal care, childbirth, and neonatal care through governmental or private entities;</w:t>
      </w:r>
    </w:p>
    <w:p w14:paraId="7EFB4087" w14:textId="77777777" w:rsidR="00815AE7" w:rsidRPr="006354DB" w:rsidRDefault="00815AE7" w:rsidP="00815AE7">
      <w:pPr>
        <w:pStyle w:val="SectionBody"/>
        <w:rPr>
          <w:rFonts w:cs="Arial"/>
          <w:color w:val="auto"/>
        </w:rPr>
      </w:pPr>
      <w:r w:rsidRPr="006354DB">
        <w:rPr>
          <w:rFonts w:cs="Arial"/>
          <w:color w:val="auto"/>
        </w:rPr>
        <w:t>(2) That the father, if his identity can be determined, is liable to assist in the support of her child based upon his ability to pay even in instances in which the father has offered to pay for the abortion;</w:t>
      </w:r>
    </w:p>
    <w:p w14:paraId="07E77AF4" w14:textId="77777777" w:rsidR="00815AE7" w:rsidRPr="006354DB" w:rsidRDefault="00815AE7" w:rsidP="00815AE7">
      <w:pPr>
        <w:pStyle w:val="SectionBody"/>
        <w:rPr>
          <w:rFonts w:cs="Arial"/>
          <w:color w:val="auto"/>
        </w:rPr>
      </w:pPr>
      <w:r w:rsidRPr="006354DB">
        <w:rPr>
          <w:rFonts w:cs="Arial"/>
          <w:color w:val="auto"/>
        </w:rPr>
        <w:t>(3) That she has the right to review the printed materials described in §16-2I-3 of this code, that these materials are available on a state-sponsored website and the website address; and</w:t>
      </w:r>
    </w:p>
    <w:p w14:paraId="56648914" w14:textId="77777777" w:rsidR="00815AE7" w:rsidRPr="006354DB" w:rsidRDefault="00815AE7" w:rsidP="00815AE7">
      <w:pPr>
        <w:pStyle w:val="SectionBody"/>
        <w:rPr>
          <w:rFonts w:cs="Arial"/>
          <w:strike/>
          <w:color w:val="auto"/>
        </w:rPr>
      </w:pPr>
      <w:r w:rsidRPr="006354DB">
        <w:rPr>
          <w:rFonts w:cs="Arial"/>
          <w:color w:val="auto"/>
        </w:rPr>
        <w:t xml:space="preserve">(4) That the female will be presented with a form which she will be required to execute prior to the abortion procedure that is available pursuant to §16-2I-3 of this code.  </w:t>
      </w:r>
      <w:r w:rsidRPr="006354DB">
        <w:rPr>
          <w:rFonts w:cs="Arial"/>
          <w:strike/>
          <w:color w:val="auto"/>
        </w:rPr>
        <w:t>and that the form to be presented will inform her of the opportunity to view the ultrasound image and her right to view or decline to view the ultrasound image, if an ultrasound is performed</w:t>
      </w:r>
    </w:p>
    <w:p w14:paraId="69EBA512" w14:textId="77777777" w:rsidR="00815AE7" w:rsidRPr="006354DB" w:rsidRDefault="00815AE7" w:rsidP="00815AE7">
      <w:pPr>
        <w:pStyle w:val="SectionBody"/>
        <w:rPr>
          <w:rFonts w:cs="Arial"/>
          <w:color w:val="auto"/>
        </w:rPr>
      </w:pPr>
      <w:r w:rsidRPr="006354DB">
        <w:rPr>
          <w:rFonts w:cs="Arial"/>
          <w:color w:val="auto"/>
        </w:rPr>
        <w:t xml:space="preserve">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an agent of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shall orally inform the female that the materials have been provided by the State of West Virginia and that they describe the embryo or fetus and list agencies and entities which offer alternatives to abortion.</w:t>
      </w:r>
    </w:p>
    <w:p w14:paraId="10289775" w14:textId="77777777" w:rsidR="00815AE7" w:rsidRPr="006354DB" w:rsidRDefault="00815AE7" w:rsidP="00815AE7">
      <w:pPr>
        <w:pStyle w:val="SectionBody"/>
        <w:rPr>
          <w:rFonts w:cs="Arial"/>
          <w:color w:val="auto"/>
        </w:rPr>
      </w:pPr>
      <w:r w:rsidRPr="006354DB">
        <w:rPr>
          <w:rFonts w:cs="Arial"/>
          <w:color w:val="auto"/>
        </w:rPr>
        <w:t>If the female chooses to view the materials other than on the website, then they shall either be provided to her at least 24 hours before the abortion or mailed to her at least 72 hours before the abortion by first class mail in an unmarked envelope.</w:t>
      </w:r>
    </w:p>
    <w:p w14:paraId="004716E9" w14:textId="77777777" w:rsidR="00815AE7" w:rsidRPr="006354DB" w:rsidRDefault="00815AE7" w:rsidP="00815AE7">
      <w:pPr>
        <w:pStyle w:val="SectionBody"/>
        <w:rPr>
          <w:rFonts w:cs="Arial"/>
          <w:color w:val="auto"/>
        </w:rPr>
      </w:pPr>
      <w:r w:rsidRPr="006354DB">
        <w:rPr>
          <w:rFonts w:cs="Arial"/>
          <w:color w:val="auto"/>
        </w:rPr>
        <w:t>The information required by this subsection may be provided by a tape recording if provision is made to record or otherwise register specifically whether the female does or does not choose to have the printed materials given or mailed to her.</w:t>
      </w:r>
    </w:p>
    <w:p w14:paraId="42468CFC" w14:textId="77777777" w:rsidR="00815AE7" w:rsidRPr="006354DB" w:rsidRDefault="00815AE7" w:rsidP="00815AE7">
      <w:pPr>
        <w:pStyle w:val="SectionBody"/>
        <w:rPr>
          <w:rFonts w:cs="Arial"/>
          <w:color w:val="auto"/>
        </w:rPr>
      </w:pPr>
      <w:r w:rsidRPr="006354DB">
        <w:rPr>
          <w:rFonts w:cs="Arial"/>
          <w:color w:val="auto"/>
        </w:rPr>
        <w:t xml:space="preserve">(c) The form required pursuant to subdivision (b)(4) of this section shall include the following information: </w:t>
      </w:r>
    </w:p>
    <w:p w14:paraId="279B7D10" w14:textId="77777777" w:rsidR="00815AE7" w:rsidRPr="006354DB" w:rsidRDefault="00815AE7" w:rsidP="00815AE7">
      <w:pPr>
        <w:pStyle w:val="SectionBody"/>
        <w:rPr>
          <w:rFonts w:cs="Arial"/>
          <w:color w:val="auto"/>
        </w:rPr>
      </w:pPr>
      <w:r w:rsidRPr="006354DB">
        <w:rPr>
          <w:rFonts w:cs="Arial"/>
          <w:color w:val="auto"/>
        </w:rPr>
        <w:t xml:space="preserve">(1) It is a female’s decision whether or not to undergo any ultrasound imaging procedure </w:t>
      </w:r>
      <w:r w:rsidRPr="006354DB">
        <w:rPr>
          <w:rFonts w:cs="Arial"/>
          <w:color w:val="auto"/>
        </w:rPr>
        <w:lastRenderedPageBreak/>
        <w:t xml:space="preserve">in consultation with her health care provider; </w:t>
      </w:r>
    </w:p>
    <w:p w14:paraId="131984B0" w14:textId="77777777" w:rsidR="00815AE7" w:rsidRPr="006354DB" w:rsidRDefault="00815AE7" w:rsidP="00815AE7">
      <w:pPr>
        <w:pStyle w:val="SectionBody"/>
        <w:rPr>
          <w:rFonts w:cs="Arial"/>
          <w:color w:val="auto"/>
        </w:rPr>
      </w:pPr>
      <w:r w:rsidRPr="006354DB">
        <w:rPr>
          <w:rFonts w:cs="Arial"/>
          <w:color w:val="auto"/>
        </w:rPr>
        <w:t xml:space="preserve">(2) If an ultrasound is performed in conjunction with the performance of an abortion procedure, the female has the right to view or to decline to view the image; and </w:t>
      </w:r>
    </w:p>
    <w:p w14:paraId="55041E6A" w14:textId="77777777" w:rsidR="00815AE7" w:rsidRPr="006354DB" w:rsidRDefault="00815AE7" w:rsidP="00815AE7">
      <w:pPr>
        <w:pStyle w:val="SectionBody"/>
        <w:rPr>
          <w:rFonts w:cs="Arial"/>
          <w:color w:val="auto"/>
        </w:rPr>
      </w:pPr>
      <w:r w:rsidRPr="006354DB">
        <w:rPr>
          <w:rFonts w:cs="Arial"/>
          <w:color w:val="auto"/>
        </w:rPr>
        <w:t>(3) That the female has been previously informed of her opportunity to view the ultrasound image and her right to view or decline to view the ultrasound image. The female shall certify her choice on this form prior to the abortion procedure being performed.</w:t>
      </w:r>
    </w:p>
    <w:p w14:paraId="1A0FB77B" w14:textId="77777777" w:rsidR="00815AE7" w:rsidRPr="006354DB" w:rsidRDefault="00815AE7" w:rsidP="00815AE7">
      <w:pPr>
        <w:pStyle w:val="SectionBody"/>
        <w:rPr>
          <w:rFonts w:cs="Arial"/>
          <w:color w:val="auto"/>
        </w:rPr>
      </w:pPr>
      <w:r w:rsidRPr="006354DB">
        <w:rPr>
          <w:rFonts w:cs="Arial"/>
          <w:color w:val="auto"/>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67FE9D88" w14:textId="77777777" w:rsidR="00815AE7" w:rsidRPr="006354DB" w:rsidRDefault="00815AE7" w:rsidP="00815AE7">
      <w:pPr>
        <w:pStyle w:val="SectionBody"/>
        <w:rPr>
          <w:rFonts w:cs="Arial"/>
          <w:color w:val="auto"/>
        </w:rPr>
      </w:pPr>
      <w:r w:rsidRPr="006354DB">
        <w:rPr>
          <w:rFonts w:cs="Arial"/>
          <w:color w:val="auto"/>
        </w:rPr>
        <w:t xml:space="preserve">Before performing the abortion procedure, the </w:t>
      </w:r>
      <w:r w:rsidRPr="006354DB">
        <w:rPr>
          <w:rFonts w:cs="Arial"/>
          <w:strike/>
          <w:color w:val="auto"/>
        </w:rPr>
        <w:t>physician</w:t>
      </w:r>
      <w:r w:rsidRPr="006354DB">
        <w:rPr>
          <w:rFonts w:cs="Arial"/>
          <w:color w:val="auto"/>
        </w:rPr>
        <w:t xml:space="preserve"> </w:t>
      </w:r>
      <w:r w:rsidRPr="006354DB">
        <w:rPr>
          <w:rFonts w:cs="Arial"/>
          <w:color w:val="auto"/>
          <w:u w:val="single"/>
        </w:rPr>
        <w:t xml:space="preserve">licensed medical professional </w:t>
      </w:r>
      <w:r w:rsidRPr="006354DB">
        <w:rPr>
          <w:rFonts w:cs="Arial"/>
          <w:color w:val="auto"/>
        </w:rPr>
        <w:t xml:space="preserve">who is to perform the abortion or the </w:t>
      </w:r>
      <w:r w:rsidRPr="006354DB">
        <w:rPr>
          <w:rFonts w:cs="Arial"/>
          <w:strike/>
          <w:color w:val="auto"/>
        </w:rPr>
        <w:t>physician’s</w:t>
      </w:r>
      <w:r w:rsidRPr="006354DB">
        <w:rPr>
          <w:rFonts w:cs="Arial"/>
          <w:color w:val="auto"/>
        </w:rPr>
        <w:t xml:space="preserve"> </w:t>
      </w:r>
      <w:r w:rsidRPr="006354DB">
        <w:rPr>
          <w:rFonts w:cs="Arial"/>
          <w:color w:val="auto"/>
          <w:u w:val="single"/>
        </w:rPr>
        <w:t>licensed medical professional’s</w:t>
      </w:r>
      <w:r w:rsidRPr="006354DB">
        <w:rPr>
          <w:rFonts w:cs="Arial"/>
          <w:color w:val="auto"/>
        </w:rPr>
        <w:t xml:space="preserve"> agent shall obtain a copy of the executed certification required by the provisions of subsections (b) and (c) of this section.</w:t>
      </w:r>
    </w:p>
    <w:p w14:paraId="2DEE5EEC" w14:textId="77777777" w:rsidR="00815AE7" w:rsidRPr="006354DB" w:rsidRDefault="00815AE7" w:rsidP="00815AE7">
      <w:pPr>
        <w:pStyle w:val="SectionBody"/>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2CBC4885" w14:textId="77777777" w:rsidR="00815AE7" w:rsidRPr="006354DB" w:rsidRDefault="00815AE7" w:rsidP="00815AE7">
      <w:pPr>
        <w:pStyle w:val="SectionHeading"/>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rPr>
        <w:t>§16-2I-3. Printed information.</w:t>
      </w:r>
    </w:p>
    <w:p w14:paraId="4E36E66A" w14:textId="09CAC041" w:rsidR="00815AE7" w:rsidRPr="006354DB" w:rsidRDefault="00815AE7" w:rsidP="00815AE7">
      <w:pPr>
        <w:pStyle w:val="SectionBody"/>
        <w:rPr>
          <w:rFonts w:cs="Arial"/>
          <w:color w:val="auto"/>
        </w:rPr>
      </w:pPr>
      <w:r w:rsidRPr="006354DB">
        <w:rPr>
          <w:rFonts w:cs="Arial"/>
          <w:color w:val="auto"/>
        </w:rPr>
        <w:t xml:space="preserve">(a) Within 90 days of the effective date of this article, </w:t>
      </w:r>
      <w:r w:rsidRPr="006354DB">
        <w:rPr>
          <w:rFonts w:cs="Arial"/>
          <w:color w:val="auto"/>
          <w:u w:val="single"/>
        </w:rPr>
        <w:t xml:space="preserve">upon its reenactment during the </w:t>
      </w:r>
      <w:r w:rsidR="004176AC">
        <w:rPr>
          <w:rFonts w:cs="Arial"/>
          <w:color w:val="auto"/>
          <w:u w:val="single"/>
        </w:rPr>
        <w:t>r</w:t>
      </w:r>
      <w:r w:rsidRPr="006354DB">
        <w:rPr>
          <w:rFonts w:cs="Arial"/>
          <w:color w:val="auto"/>
          <w:u w:val="single"/>
        </w:rPr>
        <w:t xml:space="preserve">egular </w:t>
      </w:r>
      <w:r w:rsidR="004176AC">
        <w:rPr>
          <w:rFonts w:cs="Arial"/>
          <w:color w:val="auto"/>
          <w:u w:val="single"/>
        </w:rPr>
        <w:t>s</w:t>
      </w:r>
      <w:r w:rsidRPr="006354DB">
        <w:rPr>
          <w:rFonts w:cs="Arial"/>
          <w:color w:val="auto"/>
          <w:u w:val="single"/>
        </w:rPr>
        <w:t>ession</w:t>
      </w:r>
      <w:r w:rsidR="00CE63A2">
        <w:rPr>
          <w:rFonts w:cs="Arial"/>
          <w:color w:val="auto"/>
          <w:u w:val="single"/>
        </w:rPr>
        <w:t xml:space="preserve"> of the Legislature</w:t>
      </w:r>
      <w:r w:rsidRPr="006354DB">
        <w:rPr>
          <w:rFonts w:cs="Arial"/>
          <w:color w:val="auto"/>
          <w:u w:val="single"/>
        </w:rPr>
        <w:t>,</w:t>
      </w:r>
      <w:r w:rsidR="004176AC">
        <w:rPr>
          <w:rFonts w:cs="Arial"/>
          <w:color w:val="auto"/>
          <w:u w:val="single"/>
        </w:rPr>
        <w:t xml:space="preserve"> 2023,</w:t>
      </w:r>
      <w:r w:rsidRPr="006354DB">
        <w:rPr>
          <w:rFonts w:cs="Arial"/>
          <w:color w:val="auto"/>
        </w:rPr>
        <w:t xml:space="preserve"> the Secretary of the Department of Health and Human Resources shall cause to be published, in English and in each language which is the primary language of  two percent or more of the state’s population, as determined by the most recent decennial census performed by the U.S. census bureau, and shall cause to be available on the website provided in §16-2I-4 of this code the following printed materials in such a way as to ensure that the information is easily comprehensible:</w:t>
      </w:r>
    </w:p>
    <w:p w14:paraId="2B325104" w14:textId="77777777" w:rsidR="00815AE7" w:rsidRPr="006354DB" w:rsidRDefault="00815AE7" w:rsidP="00815AE7">
      <w:pPr>
        <w:pStyle w:val="SectionBody"/>
        <w:rPr>
          <w:rFonts w:cs="Arial"/>
          <w:color w:val="auto"/>
        </w:rPr>
      </w:pPr>
      <w:r w:rsidRPr="006354DB">
        <w:rPr>
          <w:rFonts w:cs="Arial"/>
          <w:color w:val="auto"/>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w:t>
      </w:r>
      <w:r w:rsidRPr="006354DB">
        <w:rPr>
          <w:rFonts w:cs="Arial"/>
          <w:strike/>
          <w:color w:val="auto"/>
        </w:rPr>
        <w:t>At the option of the Secretary of Health and Human Resources, a</w:t>
      </w:r>
      <w:r w:rsidRPr="006354DB">
        <w:rPr>
          <w:rFonts w:cs="Arial"/>
          <w:color w:val="auto"/>
        </w:rPr>
        <w:t xml:space="preserve"> </w:t>
      </w:r>
      <w:r w:rsidRPr="006354DB">
        <w:rPr>
          <w:rFonts w:cs="Arial"/>
          <w:color w:val="auto"/>
          <w:u w:val="single"/>
        </w:rPr>
        <w:lastRenderedPageBreak/>
        <w:t xml:space="preserve">A </w:t>
      </w:r>
      <w:r w:rsidRPr="006354DB">
        <w:rPr>
          <w:rFonts w:cs="Arial"/>
          <w:color w:val="auto"/>
        </w:rPr>
        <w:t xml:space="preserve">24-hour-a-day telephone number </w:t>
      </w:r>
      <w:r w:rsidRPr="006354DB">
        <w:rPr>
          <w:rFonts w:cs="Arial"/>
          <w:strike/>
          <w:color w:val="auto"/>
        </w:rPr>
        <w:t>may</w:t>
      </w:r>
      <w:r w:rsidRPr="006354DB">
        <w:rPr>
          <w:rFonts w:cs="Arial"/>
          <w:color w:val="auto"/>
        </w:rPr>
        <w:t xml:space="preserve"> </w:t>
      </w:r>
      <w:r w:rsidRPr="006354DB">
        <w:rPr>
          <w:rFonts w:cs="Arial"/>
          <w:color w:val="auto"/>
          <w:u w:val="single"/>
        </w:rPr>
        <w:t>shall</w:t>
      </w:r>
      <w:r w:rsidRPr="006354DB">
        <w:rPr>
          <w:rFonts w:cs="Arial"/>
          <w:color w:val="auto"/>
        </w:rPr>
        <w:t xml:space="preserve"> be established with the number being published in such a way as to maximize public awareness of its existence which may be called to obtain a list and description of agencies in the locality of the caller and of the services they offer; </w:t>
      </w:r>
    </w:p>
    <w:p w14:paraId="445ADE7E" w14:textId="73C19AC2" w:rsidR="00815AE7" w:rsidRPr="006354DB" w:rsidRDefault="00815AE7" w:rsidP="00815AE7">
      <w:pPr>
        <w:pStyle w:val="SectionBody"/>
        <w:rPr>
          <w:rFonts w:cs="Arial"/>
          <w:strike/>
          <w:color w:val="auto"/>
        </w:rPr>
      </w:pPr>
      <w:r w:rsidRPr="006354DB">
        <w:rPr>
          <w:rFonts w:cs="Arial"/>
          <w:color w:val="auto"/>
        </w:rPr>
        <w:t xml:space="preserve">(2)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fetus’s survival and pictures or drawings representing the development of an embryo or fetus at two-week gestational increments: </w:t>
      </w:r>
      <w:r w:rsidRPr="006354DB">
        <w:rPr>
          <w:rFonts w:cs="Arial"/>
          <w:i/>
          <w:color w:val="auto"/>
        </w:rPr>
        <w:t>Provided</w:t>
      </w:r>
      <w:r w:rsidRPr="006354DB">
        <w:rPr>
          <w:rFonts w:cs="Arial"/>
          <w:iCs/>
          <w:color w:val="auto"/>
        </w:rPr>
        <w:t>,</w:t>
      </w:r>
      <w:r w:rsidRPr="006354DB">
        <w:rPr>
          <w:rFonts w:cs="Arial"/>
          <w:color w:val="auto"/>
        </w:rPr>
        <w:t xml:space="preserve">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w:t>
      </w:r>
      <w:r w:rsidR="00E22CE0">
        <w:rPr>
          <w:rFonts w:cs="Arial"/>
          <w:color w:val="auto"/>
        </w:rPr>
        <w:t>;</w:t>
      </w:r>
      <w:r w:rsidRPr="006354DB">
        <w:rPr>
          <w:rFonts w:cs="Arial"/>
          <w:color w:val="auto"/>
        </w:rPr>
        <w:t xml:space="preserve"> the medical risks commonly associated with each procedure, </w:t>
      </w:r>
      <w:r w:rsidRPr="006354DB">
        <w:rPr>
          <w:rFonts w:cs="Arial"/>
          <w:color w:val="auto"/>
          <w:u w:val="single"/>
        </w:rPr>
        <w:t>and</w:t>
      </w:r>
      <w:r w:rsidRPr="006354DB">
        <w:rPr>
          <w:rFonts w:cs="Arial"/>
          <w:color w:val="auto"/>
        </w:rPr>
        <w:t xml:space="preserve"> the possible detrimental psychological effects of </w:t>
      </w:r>
      <w:r w:rsidRPr="00CA379C">
        <w:rPr>
          <w:rFonts w:cs="Arial"/>
          <w:color w:val="auto"/>
        </w:rPr>
        <w:t>abortion; and the medical risks commonly associated with carrying a child to term</w:t>
      </w:r>
      <w:r w:rsidR="00F4344F" w:rsidRPr="00CA379C">
        <w:rPr>
          <w:rFonts w:cs="Arial"/>
          <w:color w:val="auto"/>
        </w:rPr>
        <w:t>;</w:t>
      </w:r>
      <w:r w:rsidRPr="00CA379C">
        <w:rPr>
          <w:rFonts w:cs="Arial"/>
          <w:color w:val="auto"/>
        </w:rPr>
        <w:t xml:space="preserve"> and</w:t>
      </w:r>
    </w:p>
    <w:p w14:paraId="6D167205" w14:textId="38405D2B" w:rsidR="00815AE7" w:rsidRPr="006354DB" w:rsidRDefault="00815AE7" w:rsidP="00815AE7">
      <w:pPr>
        <w:pStyle w:val="SectionBody"/>
        <w:rPr>
          <w:rFonts w:cs="Arial"/>
          <w:color w:val="auto"/>
        </w:rPr>
      </w:pPr>
      <w:r w:rsidRPr="006354DB">
        <w:rPr>
          <w:rFonts w:cs="Arial"/>
          <w:color w:val="auto"/>
        </w:rPr>
        <w:t xml:space="preserve">(3) Materials designed to inform the female of the range of possibilities regarding the effects and risks of a </w:t>
      </w:r>
      <w:r w:rsidR="00350B12">
        <w:rPr>
          <w:rFonts w:cs="Arial"/>
          <w:color w:val="auto"/>
        </w:rPr>
        <w:t>M</w:t>
      </w:r>
      <w:r w:rsidRPr="006354DB">
        <w:rPr>
          <w:rFonts w:cs="Arial"/>
          <w:color w:val="auto"/>
        </w:rPr>
        <w:t>ifepristone chemical abortion or an attempt to counteract it and information on and assistance with the resources that may be available.</w:t>
      </w:r>
    </w:p>
    <w:p w14:paraId="11211963" w14:textId="3B68B111" w:rsidR="00815AE7" w:rsidRPr="006354DB" w:rsidRDefault="00815AE7" w:rsidP="00815AE7">
      <w:pPr>
        <w:pStyle w:val="SectionBody"/>
        <w:rPr>
          <w:rFonts w:cs="Arial"/>
          <w:color w:val="auto"/>
        </w:rPr>
      </w:pPr>
      <w:r w:rsidRPr="006354DB">
        <w:rPr>
          <w:rFonts w:cs="Arial"/>
          <w:color w:val="auto"/>
        </w:rPr>
        <w:t xml:space="preserve">(b) The materials referred to in subsection (a) of this section shall be printed in a typeface large enough to be clearly legible. The website provided for in </w:t>
      </w:r>
      <w:r w:rsidR="004176AC">
        <w:rPr>
          <w:rFonts w:cs="Arial"/>
          <w:color w:val="auto"/>
        </w:rPr>
        <w:t>§16-2I-4 of this code</w:t>
      </w:r>
      <w:r w:rsidRPr="006354DB">
        <w:rPr>
          <w:rFonts w:cs="Arial"/>
          <w:color w:val="auto"/>
        </w:rPr>
        <w:t xml:space="preserve"> shall be maintained at a minimum resolution of </w:t>
      </w:r>
      <w:r w:rsidR="00E22CE0">
        <w:rPr>
          <w:rFonts w:cs="Arial"/>
          <w:color w:val="auto"/>
        </w:rPr>
        <w:t xml:space="preserve">70 </w:t>
      </w:r>
      <w:r w:rsidRPr="006354DB">
        <w:rPr>
          <w:rFonts w:cs="Arial"/>
          <w:color w:val="auto"/>
        </w:rPr>
        <w:t>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3DD7B046" w14:textId="77777777" w:rsidR="00815AE7" w:rsidRPr="006354DB" w:rsidRDefault="00815AE7" w:rsidP="00815AE7">
      <w:pPr>
        <w:pStyle w:val="SectionBody"/>
        <w:rPr>
          <w:rFonts w:cs="Arial"/>
          <w:color w:val="auto"/>
        </w:rPr>
      </w:pPr>
      <w:r w:rsidRPr="006354DB">
        <w:rPr>
          <w:rFonts w:cs="Arial"/>
          <w:color w:val="auto"/>
        </w:rPr>
        <w:t xml:space="preserve">(c) The materials required under this section shall be available at no cost from the Department of Health and Human Resources upon request and in appropriate numbers to any </w:t>
      </w:r>
      <w:r w:rsidRPr="006354DB">
        <w:rPr>
          <w:rFonts w:cs="Arial"/>
          <w:color w:val="auto"/>
        </w:rPr>
        <w:lastRenderedPageBreak/>
        <w:t>person, facility, or hospital.</w:t>
      </w:r>
    </w:p>
    <w:p w14:paraId="169247F2" w14:textId="77777777" w:rsidR="00815AE7" w:rsidRPr="006354DB" w:rsidRDefault="00815AE7" w:rsidP="00815AE7">
      <w:pPr>
        <w:pStyle w:val="SectionBody"/>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04DED294" w14:textId="77777777" w:rsidR="00815AE7" w:rsidRPr="006354DB" w:rsidRDefault="00815AE7" w:rsidP="00815AE7">
      <w:pPr>
        <w:pStyle w:val="SectionHeading"/>
        <w:rPr>
          <w:rFonts w:cs="Arial"/>
          <w:color w:val="auto"/>
        </w:rPr>
      </w:pPr>
      <w:r w:rsidRPr="006354DB">
        <w:rPr>
          <w:rFonts w:cs="Arial"/>
          <w:color w:val="auto"/>
        </w:rPr>
        <w:t>§16-2I-4. Internet website.</w:t>
      </w:r>
    </w:p>
    <w:p w14:paraId="73412C10" w14:textId="4D1125AE" w:rsidR="00815AE7" w:rsidRPr="006354DB" w:rsidRDefault="00815AE7" w:rsidP="00815AE7">
      <w:pPr>
        <w:pStyle w:val="SectionBody"/>
        <w:rPr>
          <w:rFonts w:cs="Arial"/>
          <w:color w:val="auto"/>
        </w:rPr>
      </w:pPr>
      <w:r w:rsidRPr="006354DB">
        <w:rPr>
          <w:rFonts w:cs="Arial"/>
          <w:color w:val="auto"/>
          <w:u w:val="single"/>
        </w:rPr>
        <w:t>(a)</w:t>
      </w:r>
      <w:r w:rsidRPr="006354DB">
        <w:rPr>
          <w:rFonts w:cs="Arial"/>
          <w:color w:val="auto"/>
        </w:rPr>
        <w:t xml:space="preserve"> Within 90 days of the effective date of this article </w:t>
      </w:r>
      <w:r w:rsidRPr="006354DB">
        <w:rPr>
          <w:rFonts w:cs="Arial"/>
          <w:color w:val="auto"/>
          <w:u w:val="single"/>
        </w:rPr>
        <w:t>upon the reenactment of this article during the</w:t>
      </w:r>
      <w:r w:rsidR="00B220D2">
        <w:rPr>
          <w:rFonts w:cs="Arial"/>
          <w:color w:val="auto"/>
          <w:u w:val="single"/>
        </w:rPr>
        <w:t xml:space="preserve"> r</w:t>
      </w:r>
      <w:r w:rsidRPr="006354DB">
        <w:rPr>
          <w:rFonts w:cs="Arial"/>
          <w:color w:val="auto"/>
          <w:u w:val="single"/>
        </w:rPr>
        <w:t xml:space="preserve">egular </w:t>
      </w:r>
      <w:r w:rsidR="00B220D2">
        <w:rPr>
          <w:rFonts w:cs="Arial"/>
          <w:color w:val="auto"/>
          <w:u w:val="single"/>
        </w:rPr>
        <w:t>s</w:t>
      </w:r>
      <w:r w:rsidRPr="006354DB">
        <w:rPr>
          <w:rFonts w:cs="Arial"/>
          <w:color w:val="auto"/>
          <w:u w:val="single"/>
        </w:rPr>
        <w:t>ession</w:t>
      </w:r>
      <w:r w:rsidR="00E22CE0">
        <w:rPr>
          <w:rFonts w:cs="Arial"/>
          <w:color w:val="auto"/>
          <w:u w:val="single"/>
        </w:rPr>
        <w:t xml:space="preserve"> of the Legislature</w:t>
      </w:r>
      <w:r w:rsidRPr="006354DB">
        <w:rPr>
          <w:rFonts w:cs="Arial"/>
          <w:color w:val="auto"/>
          <w:u w:val="single"/>
        </w:rPr>
        <w:t>,</w:t>
      </w:r>
      <w:r w:rsidR="00B220D2">
        <w:rPr>
          <w:rFonts w:cs="Arial"/>
          <w:color w:val="auto"/>
          <w:u w:val="single"/>
        </w:rPr>
        <w:t xml:space="preserve"> 2023,</w:t>
      </w:r>
      <w:r w:rsidRPr="006354DB">
        <w:rPr>
          <w:rFonts w:cs="Arial"/>
          <w:color w:val="auto"/>
        </w:rPr>
        <w:t xml:space="preserve"> the </w:t>
      </w:r>
      <w:r w:rsidR="00B220D2">
        <w:rPr>
          <w:rFonts w:cs="Arial"/>
          <w:color w:val="auto"/>
        </w:rPr>
        <w:t>S</w:t>
      </w:r>
      <w:r w:rsidRPr="006354DB">
        <w:rPr>
          <w:rFonts w:cs="Arial"/>
          <w:color w:val="auto"/>
        </w:rPr>
        <w:t xml:space="preserve">ecretary of the Department of Health and Human Resources shall develop and maintain a stable Internet website to provide the information required to be provided pursuant to the provisions of </w:t>
      </w:r>
      <w:r w:rsidRPr="006354DB">
        <w:rPr>
          <w:rFonts w:cs="Arial"/>
          <w:strike/>
          <w:color w:val="auto"/>
        </w:rPr>
        <w:t>section three of this article</w:t>
      </w:r>
      <w:r w:rsidRPr="006354DB">
        <w:rPr>
          <w:rFonts w:cs="Arial"/>
          <w:color w:val="auto"/>
        </w:rPr>
        <w:t xml:space="preserve"> </w:t>
      </w:r>
      <w:r w:rsidRPr="006354DB">
        <w:rPr>
          <w:rFonts w:cs="Arial"/>
          <w:color w:val="auto"/>
          <w:u w:val="single"/>
        </w:rPr>
        <w:t>§16-2I-3 of this code.</w:t>
      </w:r>
      <w:r w:rsidRPr="006354DB">
        <w:rPr>
          <w:rFonts w:cs="Arial"/>
          <w:color w:val="auto"/>
        </w:rPr>
        <w:t xml:space="preserve"> No information regarding persons visiting the website may be collected or maintained. The </w:t>
      </w:r>
      <w:r w:rsidR="00E45E0D">
        <w:rPr>
          <w:rFonts w:cs="Arial"/>
          <w:color w:val="auto"/>
        </w:rPr>
        <w:t>S</w:t>
      </w:r>
      <w:r w:rsidRPr="006354DB">
        <w:rPr>
          <w:rFonts w:cs="Arial"/>
          <w:color w:val="auto"/>
        </w:rPr>
        <w:t>ecretary of the Department of Health and Human Resources shall monitor the website on a daily basis to prevent and correct tampering.</w:t>
      </w:r>
    </w:p>
    <w:p w14:paraId="264459C6" w14:textId="77777777" w:rsidR="00815AE7" w:rsidRPr="006354DB" w:rsidRDefault="00815AE7" w:rsidP="00815AE7">
      <w:pPr>
        <w:pStyle w:val="SectionBody"/>
        <w:rPr>
          <w:rFonts w:cs="Arial"/>
          <w:color w:val="auto"/>
          <w:u w:val="single"/>
        </w:rPr>
      </w:pPr>
      <w:r w:rsidRPr="006354DB">
        <w:rPr>
          <w:rFonts w:cs="Arial"/>
          <w:color w:val="auto"/>
          <w:u w:val="single"/>
        </w:rPr>
        <w:t>(b) The Bureau for Public Health shall make the following available through the bureau’s publicly accessible internet website:</w:t>
      </w:r>
    </w:p>
    <w:p w14:paraId="2734D36D" w14:textId="77777777" w:rsidR="00815AE7" w:rsidRPr="006354DB" w:rsidRDefault="00815AE7" w:rsidP="00815AE7">
      <w:pPr>
        <w:pStyle w:val="SectionBody"/>
        <w:rPr>
          <w:rFonts w:cs="Arial"/>
          <w:color w:val="auto"/>
          <w:u w:val="single"/>
        </w:rPr>
      </w:pPr>
      <w:r w:rsidRPr="006354DB">
        <w:rPr>
          <w:rFonts w:cs="Arial"/>
          <w:color w:val="auto"/>
          <w:u w:val="single"/>
        </w:rPr>
        <w:t>(1) Up-to-date evidence-based information about any in-utero disability or diagnosis that has been peer reviewed by medical experts and any national disability rights organizations. The information provided shall include the following:</w:t>
      </w:r>
    </w:p>
    <w:p w14:paraId="309FD5EA" w14:textId="77777777" w:rsidR="00815AE7" w:rsidRPr="006354DB" w:rsidRDefault="00815AE7" w:rsidP="00815AE7">
      <w:pPr>
        <w:pStyle w:val="SectionBody"/>
        <w:rPr>
          <w:rFonts w:cs="Arial"/>
          <w:color w:val="auto"/>
          <w:u w:val="single"/>
        </w:rPr>
      </w:pPr>
      <w:r w:rsidRPr="006354DB">
        <w:rPr>
          <w:rFonts w:cs="Arial"/>
          <w:color w:val="auto"/>
          <w:u w:val="single"/>
        </w:rPr>
        <w:t>(A) Physical, developmental, educational, and psychological outcomes;</w:t>
      </w:r>
    </w:p>
    <w:p w14:paraId="7EDE3943" w14:textId="77777777" w:rsidR="00815AE7" w:rsidRPr="006354DB" w:rsidRDefault="00815AE7" w:rsidP="00815AE7">
      <w:pPr>
        <w:pStyle w:val="SectionBody"/>
        <w:rPr>
          <w:rFonts w:cs="Arial"/>
          <w:color w:val="auto"/>
          <w:u w:val="single"/>
        </w:rPr>
      </w:pPr>
      <w:r w:rsidRPr="006354DB">
        <w:rPr>
          <w:rFonts w:cs="Arial"/>
          <w:color w:val="auto"/>
          <w:u w:val="single"/>
        </w:rPr>
        <w:t>(B) Life expectancy;</w:t>
      </w:r>
    </w:p>
    <w:p w14:paraId="2E47B594" w14:textId="77777777" w:rsidR="00815AE7" w:rsidRPr="006354DB" w:rsidRDefault="00815AE7" w:rsidP="00815AE7">
      <w:pPr>
        <w:pStyle w:val="SectionBody"/>
        <w:rPr>
          <w:rFonts w:cs="Arial"/>
          <w:color w:val="auto"/>
          <w:u w:val="single"/>
        </w:rPr>
      </w:pPr>
      <w:r w:rsidRPr="006354DB">
        <w:rPr>
          <w:rFonts w:cs="Arial"/>
          <w:color w:val="auto"/>
          <w:u w:val="single"/>
        </w:rPr>
        <w:t>(C) Clinical course;</w:t>
      </w:r>
    </w:p>
    <w:p w14:paraId="100DBA85" w14:textId="77777777" w:rsidR="00815AE7" w:rsidRPr="006354DB" w:rsidRDefault="00815AE7" w:rsidP="00815AE7">
      <w:pPr>
        <w:pStyle w:val="SectionBody"/>
        <w:rPr>
          <w:rFonts w:cs="Arial"/>
          <w:color w:val="auto"/>
          <w:u w:val="single"/>
        </w:rPr>
      </w:pPr>
      <w:r w:rsidRPr="006354DB">
        <w:rPr>
          <w:rFonts w:cs="Arial"/>
          <w:color w:val="auto"/>
          <w:u w:val="single"/>
        </w:rPr>
        <w:t>(D) Intellectual and functional development;</w:t>
      </w:r>
    </w:p>
    <w:p w14:paraId="79B94C4A" w14:textId="77777777" w:rsidR="00815AE7" w:rsidRPr="006354DB" w:rsidRDefault="00815AE7" w:rsidP="00815AE7">
      <w:pPr>
        <w:pStyle w:val="SectionBody"/>
        <w:rPr>
          <w:rFonts w:cs="Arial"/>
          <w:color w:val="auto"/>
          <w:u w:val="single"/>
        </w:rPr>
      </w:pPr>
      <w:r w:rsidRPr="006354DB">
        <w:rPr>
          <w:rFonts w:cs="Arial"/>
          <w:color w:val="auto"/>
          <w:u w:val="single"/>
        </w:rPr>
        <w:t>(E) Treatment options; and</w:t>
      </w:r>
    </w:p>
    <w:p w14:paraId="54B0BA21" w14:textId="77777777" w:rsidR="00815AE7" w:rsidRPr="006354DB" w:rsidRDefault="00815AE7" w:rsidP="00815AE7">
      <w:pPr>
        <w:pStyle w:val="SectionBody"/>
        <w:rPr>
          <w:rFonts w:cs="Arial"/>
          <w:color w:val="auto"/>
          <w:u w:val="single"/>
        </w:rPr>
      </w:pPr>
      <w:r w:rsidRPr="006354DB">
        <w:rPr>
          <w:rFonts w:cs="Arial"/>
          <w:color w:val="auto"/>
          <w:u w:val="single"/>
        </w:rPr>
        <w:t>(F) Any other information the bureau deems necessary.</w:t>
      </w:r>
    </w:p>
    <w:p w14:paraId="1AE15896" w14:textId="77777777" w:rsidR="00815AE7" w:rsidRPr="006354DB" w:rsidRDefault="00815AE7" w:rsidP="00815AE7">
      <w:pPr>
        <w:pStyle w:val="SectionBody"/>
        <w:rPr>
          <w:rFonts w:cs="Arial"/>
          <w:color w:val="auto"/>
          <w:u w:val="single"/>
        </w:rPr>
      </w:pPr>
      <w:r w:rsidRPr="006354DB">
        <w:rPr>
          <w:rFonts w:cs="Arial"/>
          <w:color w:val="auto"/>
          <w:u w:val="single"/>
        </w:rPr>
        <w:t>(G) Contact information regarding first call programs and support services, including the following:</w:t>
      </w:r>
    </w:p>
    <w:p w14:paraId="521028BD" w14:textId="11E6A003" w:rsidR="00815AE7" w:rsidRPr="006354DB" w:rsidRDefault="00815AE7" w:rsidP="00815AE7">
      <w:pPr>
        <w:pStyle w:val="SectionBody"/>
        <w:rPr>
          <w:rFonts w:cs="Arial"/>
          <w:color w:val="auto"/>
          <w:u w:val="single"/>
        </w:rPr>
      </w:pPr>
      <w:r w:rsidRPr="006354DB">
        <w:rPr>
          <w:rFonts w:cs="Arial"/>
          <w:color w:val="auto"/>
          <w:u w:val="single"/>
        </w:rPr>
        <w:t>(i)</w:t>
      </w:r>
      <w:r w:rsidR="00E45E0D">
        <w:rPr>
          <w:rFonts w:cs="Arial"/>
          <w:color w:val="auto"/>
          <w:u w:val="single"/>
        </w:rPr>
        <w:t xml:space="preserve"> </w:t>
      </w:r>
      <w:r w:rsidRPr="006354DB">
        <w:rPr>
          <w:rFonts w:cs="Arial"/>
          <w:color w:val="auto"/>
          <w:u w:val="single"/>
        </w:rPr>
        <w:t>Information hotlines specific to any in-utero fetal disabilities or conditions;</w:t>
      </w:r>
    </w:p>
    <w:p w14:paraId="50F7C7FB" w14:textId="77777777" w:rsidR="00815AE7" w:rsidRPr="006354DB" w:rsidRDefault="00815AE7" w:rsidP="00815AE7">
      <w:pPr>
        <w:pStyle w:val="SectionBody"/>
        <w:rPr>
          <w:rFonts w:cs="Arial"/>
          <w:color w:val="auto"/>
          <w:u w:val="single"/>
        </w:rPr>
      </w:pPr>
      <w:r w:rsidRPr="006354DB">
        <w:rPr>
          <w:rFonts w:cs="Arial"/>
          <w:color w:val="auto"/>
          <w:u w:val="single"/>
        </w:rPr>
        <w:t>(ii) Relevant resources centers or clearinghouses;</w:t>
      </w:r>
    </w:p>
    <w:p w14:paraId="4CBFC28C" w14:textId="77777777" w:rsidR="00815AE7" w:rsidRPr="006354DB" w:rsidRDefault="00815AE7" w:rsidP="00815AE7">
      <w:pPr>
        <w:pStyle w:val="SectionBody"/>
        <w:rPr>
          <w:rFonts w:cs="Arial"/>
          <w:color w:val="auto"/>
          <w:u w:val="single"/>
        </w:rPr>
      </w:pPr>
      <w:r w:rsidRPr="006354DB">
        <w:rPr>
          <w:rFonts w:cs="Arial"/>
          <w:color w:val="auto"/>
          <w:u w:val="single"/>
        </w:rPr>
        <w:t>(iii)  Information about adoption specific to disabilities;</w:t>
      </w:r>
    </w:p>
    <w:p w14:paraId="739750F2" w14:textId="77777777" w:rsidR="00815AE7" w:rsidRPr="006354DB" w:rsidRDefault="00815AE7" w:rsidP="00815AE7">
      <w:pPr>
        <w:pStyle w:val="SectionBody"/>
        <w:rPr>
          <w:rFonts w:cs="Arial"/>
          <w:color w:val="auto"/>
          <w:u w:val="single"/>
        </w:rPr>
      </w:pPr>
      <w:r w:rsidRPr="006354DB">
        <w:rPr>
          <w:rFonts w:cs="Arial"/>
          <w:color w:val="auto"/>
          <w:u w:val="single"/>
        </w:rPr>
        <w:t xml:space="preserve">(iv)  National and local disability rights organizations; and </w:t>
      </w:r>
    </w:p>
    <w:p w14:paraId="0F0936D3" w14:textId="77777777" w:rsidR="00815AE7" w:rsidRPr="006354DB" w:rsidRDefault="00815AE7" w:rsidP="00815AE7">
      <w:pPr>
        <w:pStyle w:val="SectionBody"/>
        <w:rPr>
          <w:rFonts w:cs="Arial"/>
          <w:color w:val="auto"/>
          <w:u w:val="single"/>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u w:val="single"/>
        </w:rPr>
        <w:lastRenderedPageBreak/>
        <w:t>(v)  Education and support programs.</w:t>
      </w:r>
    </w:p>
    <w:p w14:paraId="6F88E722" w14:textId="77777777" w:rsidR="00815AE7" w:rsidRPr="006354DB" w:rsidRDefault="00815AE7" w:rsidP="00815AE7">
      <w:pPr>
        <w:pStyle w:val="SectionBody"/>
        <w:rPr>
          <w:rFonts w:cs="Arial"/>
          <w:color w:val="auto"/>
          <w:u w:val="single"/>
        </w:rPr>
      </w:pPr>
      <w:r w:rsidRPr="006354DB">
        <w:rPr>
          <w:rFonts w:cs="Arial"/>
          <w:color w:val="auto"/>
          <w:u w:val="single"/>
        </w:rPr>
        <w:t>(H) Information regarding perinatal hospice and palliative care as provided in section §16-2I-2(4).</w:t>
      </w:r>
    </w:p>
    <w:p w14:paraId="7218032D" w14:textId="77777777" w:rsidR="00815AE7" w:rsidRPr="006354DB" w:rsidRDefault="00815AE7" w:rsidP="00815AE7">
      <w:pPr>
        <w:pStyle w:val="SectionBody"/>
        <w:rPr>
          <w:rFonts w:cs="Arial"/>
          <w:color w:val="auto"/>
          <w:u w:val="single"/>
        </w:rPr>
      </w:pPr>
      <w:r w:rsidRPr="006354DB">
        <w:rPr>
          <w:rFonts w:cs="Arial"/>
          <w:color w:val="auto"/>
          <w:u w:val="single"/>
        </w:rPr>
        <w:t>(c) 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Resources and published in the Federal Register on September 24, 2013.</w:t>
      </w:r>
    </w:p>
    <w:p w14:paraId="1E3ED10F" w14:textId="77777777" w:rsidR="00815AE7" w:rsidRPr="006354DB" w:rsidRDefault="00815AE7" w:rsidP="00815AE7">
      <w:pPr>
        <w:pStyle w:val="SectionBody"/>
        <w:rPr>
          <w:rFonts w:cs="Arial"/>
          <w:color w:val="auto"/>
          <w:u w:val="single"/>
        </w:rPr>
      </w:pPr>
      <w:r w:rsidRPr="006354DB">
        <w:rPr>
          <w:rFonts w:cs="Arial"/>
          <w:color w:val="auto"/>
          <w:u w:val="single"/>
        </w:rPr>
        <w:t>(d) The website:</w:t>
      </w:r>
    </w:p>
    <w:p w14:paraId="6AE6DBBA" w14:textId="3D4B40AC" w:rsidR="00815AE7" w:rsidRPr="006354DB" w:rsidRDefault="00815AE7" w:rsidP="00815AE7">
      <w:pPr>
        <w:pStyle w:val="SectionBody"/>
        <w:rPr>
          <w:rFonts w:cs="Arial"/>
          <w:color w:val="auto"/>
          <w:u w:val="single"/>
        </w:rPr>
      </w:pPr>
      <w:r w:rsidRPr="006354DB">
        <w:rPr>
          <w:rFonts w:cs="Arial"/>
          <w:color w:val="auto"/>
          <w:u w:val="single"/>
        </w:rPr>
        <w:t>(1) Must use enhanced, user-friendly search capabilities to ensure that the information described in §16-2I-3 of this code is easily accessible, and must use searchable by keywords and phrases, specifically to ensure that entering the terms "abortion"</w:t>
      </w:r>
      <w:r w:rsidR="001569C5">
        <w:rPr>
          <w:rFonts w:cs="Arial"/>
          <w:color w:val="auto"/>
          <w:u w:val="single"/>
        </w:rPr>
        <w:t>,</w:t>
      </w:r>
      <w:r w:rsidRPr="006354DB">
        <w:rPr>
          <w:rFonts w:cs="Arial"/>
          <w:color w:val="auto"/>
          <w:u w:val="single"/>
        </w:rPr>
        <w:t xml:space="preserve"> "abortion pill reversal"</w:t>
      </w:r>
      <w:r w:rsidR="001569C5">
        <w:rPr>
          <w:rFonts w:cs="Arial"/>
          <w:color w:val="auto"/>
          <w:u w:val="single"/>
        </w:rPr>
        <w:t>,</w:t>
      </w:r>
      <w:r w:rsidRPr="006354DB">
        <w:rPr>
          <w:rFonts w:cs="Arial"/>
          <w:color w:val="auto"/>
          <w:u w:val="single"/>
        </w:rPr>
        <w:t xml:space="preserve"> "disability"</w:t>
      </w:r>
      <w:r w:rsidR="001569C5">
        <w:rPr>
          <w:rFonts w:cs="Arial"/>
          <w:color w:val="auto"/>
          <w:u w:val="single"/>
        </w:rPr>
        <w:t>,</w:t>
      </w:r>
      <w:r w:rsidRPr="006354DB">
        <w:rPr>
          <w:rFonts w:cs="Arial"/>
          <w:color w:val="auto"/>
          <w:u w:val="single"/>
        </w:rPr>
        <w:t xml:space="preserve"> "fetal abnormality"</w:t>
      </w:r>
      <w:r w:rsidR="00E22CE0">
        <w:rPr>
          <w:rFonts w:cs="Arial"/>
          <w:color w:val="auto"/>
          <w:u w:val="single"/>
        </w:rPr>
        <w:t>,</w:t>
      </w:r>
      <w:r w:rsidRPr="006354DB">
        <w:rPr>
          <w:rFonts w:cs="Arial"/>
          <w:color w:val="auto"/>
          <w:u w:val="single"/>
        </w:rPr>
        <w:t xml:space="preserve"> and "non-medically viable fetus" yields the </w:t>
      </w:r>
      <w:r w:rsidR="00E22CE0">
        <w:rPr>
          <w:rFonts w:cs="Arial"/>
          <w:color w:val="auto"/>
          <w:u w:val="single"/>
        </w:rPr>
        <w:t xml:space="preserve">materials provided under </w:t>
      </w:r>
      <w:r w:rsidRPr="006354DB">
        <w:rPr>
          <w:rFonts w:cs="Arial"/>
          <w:color w:val="auto"/>
          <w:u w:val="single"/>
        </w:rPr>
        <w:t xml:space="preserve">§16-2I-3 of this code regardless of </w:t>
      </w:r>
      <w:r w:rsidR="00E22CE0">
        <w:rPr>
          <w:rFonts w:cs="Arial"/>
          <w:color w:val="auto"/>
          <w:u w:val="single"/>
        </w:rPr>
        <w:t xml:space="preserve">the </w:t>
      </w:r>
      <w:r w:rsidRPr="006354DB">
        <w:rPr>
          <w:rFonts w:cs="Arial"/>
          <w:color w:val="auto"/>
          <w:u w:val="single"/>
        </w:rPr>
        <w:t>label</w:t>
      </w:r>
      <w:r w:rsidR="00E22CE0">
        <w:rPr>
          <w:rFonts w:cs="Arial"/>
          <w:color w:val="auto"/>
          <w:u w:val="single"/>
        </w:rPr>
        <w:t>ing</w:t>
      </w:r>
      <w:r w:rsidRPr="006354DB">
        <w:rPr>
          <w:rFonts w:cs="Arial"/>
          <w:color w:val="auto"/>
          <w:u w:val="single"/>
        </w:rPr>
        <w:t>.</w:t>
      </w:r>
    </w:p>
    <w:p w14:paraId="35886003" w14:textId="77777777" w:rsidR="00815AE7" w:rsidRPr="006354DB" w:rsidRDefault="00815AE7" w:rsidP="00815AE7">
      <w:pPr>
        <w:pStyle w:val="SectionBody"/>
        <w:rPr>
          <w:rFonts w:cs="Arial"/>
          <w:color w:val="auto"/>
          <w:u w:val="single"/>
        </w:rPr>
      </w:pPr>
      <w:r w:rsidRPr="006354DB">
        <w:rPr>
          <w:rFonts w:cs="Arial"/>
          <w:color w:val="auto"/>
          <w:u w:val="single"/>
        </w:rPr>
        <w:t>(2) Must ensure that the §16-2I-3 of this code material is printable.</w:t>
      </w:r>
    </w:p>
    <w:p w14:paraId="4BD82D3A" w14:textId="6D114CA8" w:rsidR="00815AE7" w:rsidRPr="006354DB" w:rsidRDefault="00815AE7" w:rsidP="00815AE7">
      <w:pPr>
        <w:pStyle w:val="SectionBody"/>
        <w:rPr>
          <w:rFonts w:cs="Arial"/>
          <w:color w:val="auto"/>
          <w:u w:val="single"/>
        </w:rPr>
      </w:pPr>
      <w:r w:rsidRPr="006354DB">
        <w:rPr>
          <w:rFonts w:cs="Arial"/>
          <w:color w:val="auto"/>
          <w:u w:val="single"/>
        </w:rPr>
        <w:t>(3) Must give clear</w:t>
      </w:r>
      <w:r w:rsidR="00E22CE0">
        <w:rPr>
          <w:rFonts w:cs="Arial"/>
          <w:color w:val="auto"/>
          <w:u w:val="single"/>
        </w:rPr>
        <w:t>,</w:t>
      </w:r>
      <w:r w:rsidRPr="006354DB">
        <w:rPr>
          <w:rFonts w:cs="Arial"/>
          <w:color w:val="auto"/>
          <w:u w:val="single"/>
        </w:rPr>
        <w:t xml:space="preserve"> prominent instructions on how to receive the information in printed form; and</w:t>
      </w:r>
    </w:p>
    <w:p w14:paraId="3F4BF79E" w14:textId="18F04FDB" w:rsidR="00815AE7" w:rsidRPr="006354DB" w:rsidRDefault="00815AE7" w:rsidP="00815AE7">
      <w:pPr>
        <w:pStyle w:val="SectionBody"/>
        <w:rPr>
          <w:rFonts w:cs="Arial"/>
          <w:color w:val="auto"/>
          <w:u w:val="single"/>
        </w:rPr>
      </w:pPr>
      <w:r w:rsidRPr="006354DB">
        <w:rPr>
          <w:rFonts w:cs="Arial"/>
          <w:color w:val="auto"/>
          <w:u w:val="single"/>
        </w:rPr>
        <w:t xml:space="preserve">(4) Must be accessible to the public without requiring registration or use of a </w:t>
      </w:r>
      <w:r w:rsidR="00183DBA" w:rsidRPr="006354DB">
        <w:rPr>
          <w:rFonts w:cs="Arial"/>
          <w:color w:val="auto"/>
          <w:u w:val="single"/>
        </w:rPr>
        <w:t>username, password</w:t>
      </w:r>
      <w:r w:rsidRPr="006354DB">
        <w:rPr>
          <w:rFonts w:cs="Arial"/>
          <w:color w:val="auto"/>
          <w:u w:val="single"/>
        </w:rPr>
        <w:t>, or another user identification.</w:t>
      </w:r>
    </w:p>
    <w:p w14:paraId="6067314D" w14:textId="77777777" w:rsidR="00815AE7" w:rsidRPr="006354DB" w:rsidRDefault="00815AE7" w:rsidP="00815AE7">
      <w:pPr>
        <w:pStyle w:val="SectionBody"/>
        <w:rPr>
          <w:rFonts w:cs="Arial"/>
          <w:color w:val="auto"/>
          <w:u w:val="single"/>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71DB4D0F" w14:textId="77777777" w:rsidR="00815AE7" w:rsidRPr="006354DB" w:rsidRDefault="00815AE7" w:rsidP="00815AE7">
      <w:pPr>
        <w:pStyle w:val="SectionHeading"/>
        <w:rPr>
          <w:rFonts w:cs="Arial"/>
          <w:color w:val="auto"/>
        </w:rPr>
      </w:pPr>
      <w:r w:rsidRPr="006354DB">
        <w:rPr>
          <w:rFonts w:cs="Arial"/>
          <w:color w:val="auto"/>
        </w:rPr>
        <w:t>§16-2I-5. Procedure in case of medical emergency.</w:t>
      </w:r>
    </w:p>
    <w:p w14:paraId="05281C7B" w14:textId="77777777" w:rsidR="00815AE7" w:rsidRPr="006354DB" w:rsidRDefault="00815AE7" w:rsidP="00815AE7">
      <w:pPr>
        <w:pStyle w:val="SectionBody"/>
        <w:rPr>
          <w:rFonts w:cs="Arial"/>
          <w:color w:val="auto"/>
          <w:u w:val="single"/>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6ED9610A" w14:textId="77777777" w:rsidR="00815AE7" w:rsidRPr="006354DB" w:rsidRDefault="00815AE7" w:rsidP="00815AE7">
      <w:pPr>
        <w:pStyle w:val="SectionBody"/>
        <w:rPr>
          <w:rFonts w:cs="Arial"/>
          <w:color w:val="auto"/>
          <w:u w:val="single"/>
        </w:rPr>
      </w:pPr>
      <w:r w:rsidRPr="006354DB">
        <w:rPr>
          <w:rFonts w:cs="Arial"/>
          <w:color w:val="auto"/>
          <w:u w:val="single"/>
        </w:rPr>
        <w:t>[</w:t>
      </w:r>
      <w:r w:rsidRPr="006354DB">
        <w:rPr>
          <w:rFonts w:cs="Arial"/>
          <w:color w:val="auto"/>
        </w:rPr>
        <w:t>Repealed.]</w:t>
      </w:r>
    </w:p>
    <w:p w14:paraId="246CABFA" w14:textId="77777777" w:rsidR="00815AE7" w:rsidRPr="006354DB" w:rsidRDefault="00815AE7" w:rsidP="00815AE7">
      <w:pPr>
        <w:pStyle w:val="SectionHeading"/>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rPr>
        <w:t>§16-2I-6. Protection of privacy in court proceedings.</w:t>
      </w:r>
    </w:p>
    <w:p w14:paraId="780E6CA9" w14:textId="1AF8BFAE" w:rsidR="00815AE7" w:rsidRPr="006354DB" w:rsidRDefault="00815AE7" w:rsidP="00815AE7">
      <w:pPr>
        <w:pStyle w:val="SectionBody"/>
        <w:rPr>
          <w:rFonts w:cs="Arial"/>
          <w:color w:val="auto"/>
        </w:rPr>
      </w:pPr>
      <w:r w:rsidRPr="006354DB">
        <w:rPr>
          <w:rFonts w:cs="Arial"/>
          <w:color w:val="auto"/>
        </w:rPr>
        <w:t xml:space="preserve">In every civil or criminal proceeding or action brought under this article, the court shall rule whether the anonymity of any female upon whom an abortion has been performed or attempted shall be preserved from public disclosure if she does not give her consent to such disclosure. The court, upon motion or sua sponte, shall make such a ruling and, upon determining that her </w:t>
      </w:r>
      <w:r w:rsidRPr="006354DB">
        <w:rPr>
          <w:rFonts w:cs="Arial"/>
          <w:color w:val="auto"/>
        </w:rPr>
        <w:lastRenderedPageBreak/>
        <w:t>anonymity should be preserved, shall issue orders to the parties, witnesses</w:t>
      </w:r>
      <w:r w:rsidR="00E22CE0">
        <w:rPr>
          <w:rFonts w:cs="Arial"/>
          <w:color w:val="auto"/>
        </w:rPr>
        <w:t>,</w:t>
      </w:r>
      <w:r w:rsidRPr="006354DB">
        <w:rPr>
          <w:rFonts w:cs="Arial"/>
          <w:color w:val="auto"/>
        </w:rPr>
        <w:t xml:space="preserve">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female should be preserved from public disclosure, why the order is essential to that end, how the order is narrowly tailored to serve that interest and why no reasonable, less restrictive alternative exists. In the absence of written consent of the female upon whom an abortion has been performed or attempted, anyone</w:t>
      </w:r>
      <w:r w:rsidRPr="006354DB">
        <w:rPr>
          <w:rFonts w:cs="Arial"/>
          <w:strike/>
          <w:color w:val="auto"/>
        </w:rPr>
        <w:t>,</w:t>
      </w:r>
      <w:r w:rsidRPr="006354DB">
        <w:rPr>
          <w:rFonts w:cs="Arial"/>
          <w:color w:val="auto"/>
        </w:rPr>
        <w:t xml:space="preserve"> other than a public official, who brings an action under </w:t>
      </w:r>
      <w:r w:rsidRPr="006354DB">
        <w:rPr>
          <w:rFonts w:cs="Arial"/>
          <w:strike/>
          <w:color w:val="auto"/>
        </w:rPr>
        <w:t>section nine of this article</w:t>
      </w:r>
      <w:r w:rsidRPr="006354DB">
        <w:rPr>
          <w:rFonts w:cs="Arial"/>
          <w:color w:val="auto"/>
        </w:rPr>
        <w:t xml:space="preserve"> </w:t>
      </w:r>
      <w:r w:rsidRPr="006354DB">
        <w:rPr>
          <w:rFonts w:cs="Arial"/>
          <w:color w:val="auto"/>
          <w:u w:val="single"/>
        </w:rPr>
        <w:t>§16-2I-8 of this code</w:t>
      </w:r>
      <w:r w:rsidRPr="006354DB">
        <w:rPr>
          <w:rFonts w:cs="Arial"/>
          <w:color w:val="auto"/>
        </w:rPr>
        <w:t xml:space="preserve"> shall do so under a pseudonym. This section may not be construed to conceal the identity of the plaintiff or of witnesses from the defendant.</w:t>
      </w:r>
    </w:p>
    <w:p w14:paraId="5C6B7D3D" w14:textId="77777777" w:rsidR="00815AE7" w:rsidRPr="006354DB" w:rsidRDefault="00815AE7" w:rsidP="00815AE7">
      <w:pPr>
        <w:pStyle w:val="SectionBody"/>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22B07217" w14:textId="77777777" w:rsidR="00815AE7" w:rsidRPr="006354DB" w:rsidRDefault="00815AE7" w:rsidP="00815AE7">
      <w:pPr>
        <w:pStyle w:val="SectionHeading"/>
        <w:rPr>
          <w:rFonts w:cs="Arial"/>
          <w:color w:val="auto"/>
        </w:rPr>
      </w:pPr>
      <w:r w:rsidRPr="006354DB">
        <w:rPr>
          <w:rFonts w:cs="Arial"/>
          <w:color w:val="auto"/>
        </w:rPr>
        <w:t>§16-2I-7. Reporting requirements.</w:t>
      </w:r>
    </w:p>
    <w:p w14:paraId="6615A988" w14:textId="3EAAEC97" w:rsidR="00815AE7" w:rsidRPr="006354DB" w:rsidRDefault="00815AE7" w:rsidP="00815AE7">
      <w:pPr>
        <w:pStyle w:val="SectionBody"/>
        <w:rPr>
          <w:rFonts w:cs="Arial"/>
          <w:color w:val="auto"/>
        </w:rPr>
      </w:pPr>
      <w:r w:rsidRPr="006354DB">
        <w:rPr>
          <w:rFonts w:cs="Arial"/>
          <w:color w:val="auto"/>
        </w:rPr>
        <w:t xml:space="preserve">(a) Within 90 days of the effective date of this article </w:t>
      </w:r>
      <w:r w:rsidRPr="006354DB">
        <w:rPr>
          <w:rFonts w:cs="Arial"/>
          <w:color w:val="auto"/>
          <w:u w:val="single"/>
        </w:rPr>
        <w:t>upon the reenactment of this article during the</w:t>
      </w:r>
      <w:r w:rsidR="000867C0">
        <w:rPr>
          <w:rFonts w:cs="Arial"/>
          <w:color w:val="auto"/>
          <w:u w:val="single"/>
        </w:rPr>
        <w:t xml:space="preserve"> r</w:t>
      </w:r>
      <w:r w:rsidRPr="006354DB">
        <w:rPr>
          <w:rFonts w:cs="Arial"/>
          <w:color w:val="auto"/>
          <w:u w:val="single"/>
        </w:rPr>
        <w:t xml:space="preserve">egular </w:t>
      </w:r>
      <w:r w:rsidR="000867C0">
        <w:rPr>
          <w:rFonts w:cs="Arial"/>
          <w:color w:val="auto"/>
          <w:u w:val="single"/>
        </w:rPr>
        <w:t>s</w:t>
      </w:r>
      <w:r w:rsidRPr="006354DB">
        <w:rPr>
          <w:rFonts w:cs="Arial"/>
          <w:color w:val="auto"/>
          <w:u w:val="single"/>
        </w:rPr>
        <w:t>ession</w:t>
      </w:r>
      <w:r w:rsidR="00E22CE0">
        <w:rPr>
          <w:rFonts w:cs="Arial"/>
          <w:color w:val="auto"/>
          <w:u w:val="single"/>
        </w:rPr>
        <w:t xml:space="preserve"> of the Legislature</w:t>
      </w:r>
      <w:r w:rsidRPr="000867C0">
        <w:rPr>
          <w:rFonts w:cs="Arial"/>
          <w:color w:val="auto"/>
          <w:u w:val="single"/>
        </w:rPr>
        <w:t>,</w:t>
      </w:r>
      <w:r w:rsidR="000867C0" w:rsidRPr="000867C0">
        <w:rPr>
          <w:rFonts w:cs="Arial"/>
          <w:color w:val="auto"/>
          <w:u w:val="single"/>
        </w:rPr>
        <w:t xml:space="preserve"> 2023,</w:t>
      </w:r>
      <w:r w:rsidRPr="006354DB">
        <w:rPr>
          <w:rFonts w:cs="Arial"/>
          <w:color w:val="auto"/>
        </w:rPr>
        <w:t xml:space="preserve"> the </w:t>
      </w:r>
      <w:r w:rsidR="000867C0">
        <w:rPr>
          <w:rFonts w:cs="Arial"/>
          <w:color w:val="auto"/>
        </w:rPr>
        <w:t>S</w:t>
      </w:r>
      <w:r w:rsidRPr="006354DB">
        <w:rPr>
          <w:rFonts w:cs="Arial"/>
          <w:color w:val="auto"/>
        </w:rPr>
        <w:t xml:space="preserve">ecretary of the Department of Health and Human Resources shall prepare a reporting form for </w:t>
      </w:r>
      <w:r w:rsidRPr="006354DB">
        <w:rPr>
          <w:rFonts w:cs="Arial"/>
          <w:strike/>
          <w:color w:val="auto"/>
        </w:rPr>
        <w:t>physicians</w:t>
      </w:r>
      <w:r w:rsidRPr="006354DB">
        <w:rPr>
          <w:rFonts w:cs="Arial"/>
          <w:color w:val="auto"/>
        </w:rPr>
        <w:t xml:space="preserve"> </w:t>
      </w:r>
      <w:r w:rsidRPr="006354DB">
        <w:rPr>
          <w:rFonts w:cs="Arial"/>
          <w:color w:val="auto"/>
          <w:u w:val="single"/>
        </w:rPr>
        <w:t>licensed medical professional</w:t>
      </w:r>
      <w:r w:rsidR="00E22CE0">
        <w:rPr>
          <w:rFonts w:cs="Arial"/>
          <w:color w:val="auto"/>
          <w:u w:val="single"/>
        </w:rPr>
        <w:t>s</w:t>
      </w:r>
      <w:r w:rsidRPr="006354DB">
        <w:rPr>
          <w:rFonts w:cs="Arial"/>
          <w:color w:val="auto"/>
        </w:rPr>
        <w:t xml:space="preserve"> containing a reprint of this article and listing:</w:t>
      </w:r>
    </w:p>
    <w:p w14:paraId="6815A3B1" w14:textId="213DC24B" w:rsidR="00815AE7" w:rsidRPr="006354DB" w:rsidRDefault="00815AE7" w:rsidP="00815AE7">
      <w:pPr>
        <w:pStyle w:val="SectionBody"/>
        <w:rPr>
          <w:rFonts w:cs="Arial"/>
          <w:color w:val="auto"/>
        </w:rPr>
      </w:pPr>
      <w:r w:rsidRPr="006354DB">
        <w:rPr>
          <w:rFonts w:cs="Arial"/>
          <w:color w:val="auto"/>
        </w:rPr>
        <w:t xml:space="preserve">(1) The number of females to whom the information described </w:t>
      </w:r>
      <w:r w:rsidRPr="00E22CE0">
        <w:rPr>
          <w:rFonts w:cs="Arial"/>
          <w:strike/>
          <w:color w:val="auto"/>
        </w:rPr>
        <w:t>in subsection (a</w:t>
      </w:r>
      <w:r w:rsidRPr="00E22CE0">
        <w:rPr>
          <w:rFonts w:cs="Arial"/>
          <w:color w:val="auto"/>
        </w:rPr>
        <w:t>),</w:t>
      </w:r>
      <w:r w:rsidRPr="006354DB">
        <w:rPr>
          <w:rFonts w:cs="Arial"/>
          <w:color w:val="auto"/>
        </w:rPr>
        <w:t xml:space="preserve"> </w:t>
      </w:r>
      <w:r w:rsidRPr="006354DB">
        <w:rPr>
          <w:rFonts w:cs="Arial"/>
          <w:strike/>
          <w:color w:val="auto"/>
        </w:rPr>
        <w:t>section two of this article</w:t>
      </w:r>
      <w:r w:rsidRPr="006354DB">
        <w:rPr>
          <w:rFonts w:cs="Arial"/>
          <w:color w:val="auto"/>
        </w:rPr>
        <w:t xml:space="preserve"> </w:t>
      </w:r>
      <w:r w:rsidRPr="006354DB">
        <w:rPr>
          <w:rFonts w:cs="Arial"/>
          <w:color w:val="auto"/>
          <w:u w:val="single"/>
        </w:rPr>
        <w:t xml:space="preserve">§16-2I-2 of this </w:t>
      </w:r>
      <w:r w:rsidR="00183DBA" w:rsidRPr="006354DB">
        <w:rPr>
          <w:rFonts w:cs="Arial"/>
          <w:color w:val="auto"/>
          <w:u w:val="single"/>
        </w:rPr>
        <w:t xml:space="preserve">code </w:t>
      </w:r>
      <w:r w:rsidR="00183DBA" w:rsidRPr="006354DB">
        <w:rPr>
          <w:rFonts w:cs="Arial"/>
          <w:color w:val="auto"/>
        </w:rPr>
        <w:t>was</w:t>
      </w:r>
      <w:r w:rsidRPr="006354DB">
        <w:rPr>
          <w:rFonts w:cs="Arial"/>
          <w:color w:val="auto"/>
        </w:rPr>
        <w:t xml:space="preserve"> provided;</w:t>
      </w:r>
    </w:p>
    <w:p w14:paraId="21359C9D" w14:textId="4CC8E1BD" w:rsidR="00815AE7" w:rsidRPr="006354DB" w:rsidRDefault="00815AE7" w:rsidP="00815AE7">
      <w:pPr>
        <w:pStyle w:val="SectionBody"/>
        <w:rPr>
          <w:rFonts w:cs="Arial"/>
          <w:color w:val="auto"/>
        </w:rPr>
      </w:pPr>
      <w:r w:rsidRPr="006354DB">
        <w:rPr>
          <w:rFonts w:cs="Arial"/>
          <w:color w:val="auto"/>
        </w:rPr>
        <w:t xml:space="preserve">(2) The number of females to whom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or an agent of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provided the information described in </w:t>
      </w:r>
      <w:r w:rsidRPr="00E22CE0">
        <w:rPr>
          <w:rFonts w:cs="Arial"/>
          <w:strike/>
          <w:color w:val="auto"/>
        </w:rPr>
        <w:t>subsection (b),</w:t>
      </w:r>
      <w:r w:rsidRPr="006354DB">
        <w:rPr>
          <w:rFonts w:cs="Arial"/>
          <w:color w:val="auto"/>
        </w:rPr>
        <w:t xml:space="preserve"> </w:t>
      </w:r>
      <w:r w:rsidRPr="006354DB">
        <w:rPr>
          <w:rFonts w:cs="Arial"/>
          <w:strike/>
          <w:color w:val="auto"/>
        </w:rPr>
        <w:t>section two of this article</w:t>
      </w:r>
      <w:r w:rsidRPr="006354DB">
        <w:rPr>
          <w:rFonts w:cs="Arial"/>
          <w:color w:val="auto"/>
        </w:rPr>
        <w:t xml:space="preserve"> </w:t>
      </w:r>
      <w:r w:rsidRPr="006354DB">
        <w:rPr>
          <w:rFonts w:cs="Arial"/>
          <w:color w:val="auto"/>
          <w:u w:val="single"/>
        </w:rPr>
        <w:t>§16-2I-2 of this code</w:t>
      </w:r>
      <w:r w:rsidRPr="006354DB">
        <w:rPr>
          <w:rFonts w:cs="Arial"/>
          <w:color w:val="auto"/>
        </w:rPr>
        <w:t>;</w:t>
      </w:r>
    </w:p>
    <w:p w14:paraId="20C5E850" w14:textId="77777777" w:rsidR="00815AE7" w:rsidRPr="006354DB" w:rsidRDefault="00815AE7" w:rsidP="00815AE7">
      <w:pPr>
        <w:pStyle w:val="SectionBody"/>
        <w:rPr>
          <w:rFonts w:cs="Arial"/>
          <w:color w:val="auto"/>
        </w:rPr>
      </w:pPr>
      <w:r w:rsidRPr="006354DB">
        <w:rPr>
          <w:rFonts w:cs="Arial"/>
          <w:color w:val="auto"/>
        </w:rPr>
        <w:t xml:space="preserve">(3) The number of females who availed themselves of the opportunity to obtain a copy of the printed information described in </w:t>
      </w:r>
      <w:r w:rsidRPr="006354DB">
        <w:rPr>
          <w:rFonts w:cs="Arial"/>
          <w:strike/>
          <w:color w:val="auto"/>
        </w:rPr>
        <w:t>section three of this article</w:t>
      </w:r>
      <w:r w:rsidRPr="006354DB">
        <w:rPr>
          <w:rFonts w:cs="Arial"/>
          <w:color w:val="auto"/>
        </w:rPr>
        <w:t xml:space="preserve"> </w:t>
      </w:r>
      <w:r w:rsidRPr="006354DB">
        <w:rPr>
          <w:rFonts w:cs="Arial"/>
          <w:color w:val="auto"/>
          <w:u w:val="single"/>
        </w:rPr>
        <w:t>§16-2I-3</w:t>
      </w:r>
      <w:r w:rsidRPr="006354DB">
        <w:rPr>
          <w:rFonts w:cs="Arial"/>
          <w:color w:val="auto"/>
        </w:rPr>
        <w:t xml:space="preserve"> of this code other than on the website;</w:t>
      </w:r>
    </w:p>
    <w:p w14:paraId="636DFE28" w14:textId="2749FEAA" w:rsidR="00815AE7" w:rsidRPr="006354DB" w:rsidRDefault="00815AE7" w:rsidP="00815AE7">
      <w:pPr>
        <w:pStyle w:val="SectionBody"/>
        <w:rPr>
          <w:rFonts w:cs="Arial"/>
          <w:color w:val="auto"/>
        </w:rPr>
      </w:pPr>
      <w:r w:rsidRPr="006354DB">
        <w:rPr>
          <w:rFonts w:cs="Arial"/>
          <w:color w:val="auto"/>
        </w:rPr>
        <w:t xml:space="preserve">(4) The number of abortions performed in cases involving </w:t>
      </w:r>
      <w:r w:rsidR="00E22CE0">
        <w:rPr>
          <w:rFonts w:cs="Arial"/>
          <w:color w:val="auto"/>
          <w:u w:val="single"/>
        </w:rPr>
        <w:t xml:space="preserve">a </w:t>
      </w:r>
      <w:r w:rsidRPr="006354DB">
        <w:rPr>
          <w:rFonts w:cs="Arial"/>
          <w:color w:val="auto"/>
        </w:rPr>
        <w:t>medical emergency; and</w:t>
      </w:r>
    </w:p>
    <w:p w14:paraId="0DBC2E1C" w14:textId="77777777" w:rsidR="00815AE7" w:rsidRPr="006354DB" w:rsidRDefault="00815AE7" w:rsidP="00815AE7">
      <w:pPr>
        <w:pStyle w:val="SectionBody"/>
        <w:rPr>
          <w:rFonts w:cs="Arial"/>
          <w:color w:val="auto"/>
        </w:rPr>
      </w:pPr>
      <w:r w:rsidRPr="006354DB">
        <w:rPr>
          <w:rFonts w:cs="Arial"/>
          <w:color w:val="auto"/>
        </w:rPr>
        <w:t>(5) The number of abortions performed in cases not involving a medical emergency.</w:t>
      </w:r>
    </w:p>
    <w:p w14:paraId="07419907" w14:textId="4DED5EF0" w:rsidR="00815AE7" w:rsidRPr="006354DB" w:rsidRDefault="00815AE7" w:rsidP="00815AE7">
      <w:pPr>
        <w:pStyle w:val="SectionBody"/>
        <w:rPr>
          <w:rFonts w:cs="Arial"/>
          <w:color w:val="auto"/>
        </w:rPr>
      </w:pPr>
      <w:r w:rsidRPr="006354DB">
        <w:rPr>
          <w:rFonts w:cs="Arial"/>
          <w:color w:val="auto"/>
        </w:rPr>
        <w:t xml:space="preserve">(b) The </w:t>
      </w:r>
      <w:r w:rsidR="000867C0">
        <w:rPr>
          <w:rFonts w:cs="Arial"/>
          <w:color w:val="auto"/>
        </w:rPr>
        <w:t>S</w:t>
      </w:r>
      <w:r w:rsidRPr="006354DB">
        <w:rPr>
          <w:rFonts w:cs="Arial"/>
          <w:color w:val="auto"/>
        </w:rPr>
        <w:t xml:space="preserve">ecretary of the Department of Health and Human Resources shall ensure that </w:t>
      </w:r>
      <w:r w:rsidRPr="006354DB">
        <w:rPr>
          <w:rFonts w:cs="Arial"/>
          <w:color w:val="auto"/>
        </w:rPr>
        <w:lastRenderedPageBreak/>
        <w:t>copies of the reporting forms described in subsection (a) of this section are provided:</w:t>
      </w:r>
    </w:p>
    <w:p w14:paraId="7A986580" w14:textId="77777777" w:rsidR="00815AE7" w:rsidRPr="006354DB" w:rsidRDefault="00815AE7" w:rsidP="00815AE7">
      <w:pPr>
        <w:pStyle w:val="SectionBody"/>
        <w:rPr>
          <w:rFonts w:cs="Arial"/>
          <w:color w:val="auto"/>
        </w:rPr>
      </w:pPr>
      <w:r w:rsidRPr="006354DB">
        <w:rPr>
          <w:rFonts w:cs="Arial"/>
          <w:color w:val="auto"/>
        </w:rPr>
        <w:t xml:space="preserve">(1) Within 120 days after the effective date of this article to all </w:t>
      </w:r>
      <w:r w:rsidRPr="006354DB">
        <w:rPr>
          <w:rFonts w:cs="Arial"/>
          <w:strike/>
          <w:color w:val="auto"/>
        </w:rPr>
        <w:t>physicians</w:t>
      </w:r>
      <w:r w:rsidRPr="006354DB">
        <w:rPr>
          <w:rFonts w:cs="Arial"/>
          <w:color w:val="auto"/>
        </w:rPr>
        <w:t xml:space="preserve"> </w:t>
      </w:r>
      <w:r w:rsidRPr="006354DB">
        <w:rPr>
          <w:rFonts w:cs="Arial"/>
          <w:color w:val="auto"/>
          <w:u w:val="single"/>
        </w:rPr>
        <w:t>licensed medical professionals</w:t>
      </w:r>
      <w:r w:rsidRPr="006354DB">
        <w:rPr>
          <w:rFonts w:cs="Arial"/>
          <w:color w:val="auto"/>
        </w:rPr>
        <w:t xml:space="preserve"> licensed to practice in this state;</w:t>
      </w:r>
    </w:p>
    <w:p w14:paraId="437AD609" w14:textId="77777777" w:rsidR="00815AE7" w:rsidRPr="006354DB" w:rsidRDefault="00815AE7" w:rsidP="00815AE7">
      <w:pPr>
        <w:pStyle w:val="SectionBody"/>
        <w:rPr>
          <w:rFonts w:cs="Arial"/>
          <w:color w:val="auto"/>
        </w:rPr>
      </w:pPr>
      <w:r w:rsidRPr="006354DB">
        <w:rPr>
          <w:rFonts w:cs="Arial"/>
          <w:color w:val="auto"/>
        </w:rPr>
        <w:t xml:space="preserve">(2) To each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who subsequently becomes newly licensed to practice in this state, at the same time as official notification to that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that the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is so licensed; and</w:t>
      </w:r>
    </w:p>
    <w:p w14:paraId="5A71FEE5" w14:textId="6A5B1C67" w:rsidR="00815AE7" w:rsidRPr="006354DB" w:rsidRDefault="00815AE7" w:rsidP="00815AE7">
      <w:pPr>
        <w:pStyle w:val="SectionBody"/>
        <w:rPr>
          <w:rFonts w:cs="Arial"/>
          <w:color w:val="auto"/>
        </w:rPr>
      </w:pPr>
      <w:r w:rsidRPr="006354DB">
        <w:rPr>
          <w:rFonts w:cs="Arial"/>
          <w:color w:val="auto"/>
        </w:rPr>
        <w:t xml:space="preserve">(3) By December 1 of each year, other than the calendar year in which forms are distributed in accordance with subdivision (1) of this subsection, to all </w:t>
      </w:r>
      <w:r w:rsidRPr="006354DB">
        <w:rPr>
          <w:rFonts w:cs="Arial"/>
          <w:strike/>
          <w:color w:val="auto"/>
        </w:rPr>
        <w:t>physicians</w:t>
      </w:r>
      <w:r w:rsidRPr="006354DB">
        <w:rPr>
          <w:rFonts w:cs="Arial"/>
          <w:color w:val="auto"/>
        </w:rPr>
        <w:t xml:space="preserve"> </w:t>
      </w:r>
      <w:r w:rsidRPr="006354DB">
        <w:rPr>
          <w:rFonts w:cs="Arial"/>
          <w:color w:val="auto"/>
          <w:u w:val="single"/>
        </w:rPr>
        <w:t>licensed medical professionals</w:t>
      </w:r>
      <w:r w:rsidRPr="006354DB">
        <w:rPr>
          <w:rFonts w:cs="Arial"/>
          <w:color w:val="auto"/>
        </w:rPr>
        <w:t xml:space="preserve"> licensed to practice in this state.</w:t>
      </w:r>
    </w:p>
    <w:p w14:paraId="624C790C" w14:textId="2F82DAE6" w:rsidR="00815AE7" w:rsidRPr="006354DB" w:rsidRDefault="00815AE7" w:rsidP="00815AE7">
      <w:pPr>
        <w:pStyle w:val="SectionBody"/>
        <w:rPr>
          <w:rFonts w:cs="Arial"/>
          <w:color w:val="auto"/>
        </w:rPr>
      </w:pPr>
      <w:r w:rsidRPr="006354DB">
        <w:rPr>
          <w:rFonts w:cs="Arial"/>
          <w:color w:val="auto"/>
        </w:rPr>
        <w:t xml:space="preserve">(c) By </w:t>
      </w:r>
      <w:r w:rsidRPr="00E22CE0">
        <w:rPr>
          <w:rFonts w:cs="Arial"/>
          <w:strike/>
          <w:color w:val="auto"/>
        </w:rPr>
        <w:t>the</w:t>
      </w:r>
      <w:r w:rsidRPr="006354DB">
        <w:rPr>
          <w:rFonts w:cs="Arial"/>
          <w:color w:val="auto"/>
        </w:rPr>
        <w:t xml:space="preserve"> </w:t>
      </w:r>
      <w:r w:rsidRPr="006354DB">
        <w:rPr>
          <w:rFonts w:cs="Arial"/>
          <w:color w:val="auto"/>
          <w:u w:val="single"/>
        </w:rPr>
        <w:t>February 28</w:t>
      </w:r>
      <w:r w:rsidRPr="006354DB">
        <w:rPr>
          <w:rFonts w:cs="Arial"/>
          <w:color w:val="auto"/>
        </w:rPr>
        <w:t xml:space="preserve"> of each year following a calendar year in any part of which this act was in effect, each </w:t>
      </w:r>
      <w:r w:rsidRPr="006354DB">
        <w:rPr>
          <w:rFonts w:cs="Arial"/>
          <w:strike/>
          <w:color w:val="auto"/>
        </w:rPr>
        <w:t>physician</w:t>
      </w:r>
      <w:r w:rsidRPr="006354DB">
        <w:rPr>
          <w:rFonts w:cs="Arial"/>
          <w:color w:val="auto"/>
        </w:rPr>
        <w:t xml:space="preserve"> </w:t>
      </w:r>
      <w:r w:rsidRPr="006354DB">
        <w:rPr>
          <w:rFonts w:cs="Arial"/>
          <w:color w:val="auto"/>
          <w:u w:val="single"/>
        </w:rPr>
        <w:t xml:space="preserve">licensed health professional </w:t>
      </w:r>
      <w:r w:rsidRPr="006354DB">
        <w:rPr>
          <w:rFonts w:cs="Arial"/>
          <w:color w:val="auto"/>
        </w:rPr>
        <w:t xml:space="preserve">who provided, or whose agent provided, information to one or more females in accordance with section two of this article during the previous calendar year shall submit to the </w:t>
      </w:r>
      <w:r w:rsidR="007105B7">
        <w:rPr>
          <w:rFonts w:cs="Arial"/>
          <w:color w:val="auto"/>
        </w:rPr>
        <w:t>S</w:t>
      </w:r>
      <w:r w:rsidRPr="006354DB">
        <w:rPr>
          <w:rFonts w:cs="Arial"/>
          <w:color w:val="auto"/>
        </w:rPr>
        <w:t>ecretary of the Department of Health and Human Resources a copy of the form described in subsection (a) of this section with the requested data entered accurately and completely.</w:t>
      </w:r>
    </w:p>
    <w:p w14:paraId="2ACCA3BE" w14:textId="25BB156F" w:rsidR="00815AE7" w:rsidRPr="006354DB" w:rsidRDefault="00815AE7" w:rsidP="00815AE7">
      <w:pPr>
        <w:pStyle w:val="SectionBody"/>
        <w:rPr>
          <w:rFonts w:cs="Arial"/>
          <w:color w:val="auto"/>
        </w:rPr>
      </w:pPr>
      <w:r w:rsidRPr="006354DB">
        <w:rPr>
          <w:rFonts w:cs="Arial"/>
          <w:color w:val="auto"/>
        </w:rPr>
        <w:t xml:space="preserve">(d) Reports that are not submitted by the end of a grace period of 30 days following the due date are subject to a late fee of $500 for each additional 30-day period or portion of a 30-day period they are overdue. Any </w:t>
      </w:r>
      <w:r w:rsidRPr="006354DB">
        <w:rPr>
          <w:rFonts w:cs="Arial"/>
          <w:strike/>
          <w:color w:val="auto"/>
        </w:rPr>
        <w:t>physician</w:t>
      </w:r>
      <w:r w:rsidRPr="006354DB">
        <w:rPr>
          <w:rFonts w:cs="Arial"/>
          <w:color w:val="auto"/>
        </w:rPr>
        <w:t xml:space="preserve"> </w:t>
      </w:r>
      <w:r w:rsidRPr="006354DB">
        <w:rPr>
          <w:rFonts w:cs="Arial"/>
          <w:color w:val="auto"/>
          <w:u w:val="single"/>
        </w:rPr>
        <w:t>licensed health professional</w:t>
      </w:r>
      <w:r w:rsidRPr="006354DB">
        <w:rPr>
          <w:rFonts w:cs="Arial"/>
          <w:color w:val="auto"/>
        </w:rPr>
        <w:t xml:space="preserve"> required to report in accordance with this section who has not submitted a report, or has submitted only an incomplete report more than one year following the due date may, in an action brought by the </w:t>
      </w:r>
      <w:r w:rsidR="000867C0">
        <w:rPr>
          <w:rFonts w:cs="Arial"/>
          <w:color w:val="auto"/>
        </w:rPr>
        <w:t>S</w:t>
      </w:r>
      <w:r w:rsidRPr="006354DB">
        <w:rPr>
          <w:rFonts w:cs="Arial"/>
          <w:color w:val="auto"/>
        </w:rPr>
        <w:t>ecretary of the Department of Health and Human Resources, be directed by a court of competent jurisdiction to submit a complete report within a period stated by court order or be subject to sanctions for civil contempt.</w:t>
      </w:r>
    </w:p>
    <w:p w14:paraId="07B27676" w14:textId="6986399A" w:rsidR="00815AE7" w:rsidRPr="006354DB" w:rsidRDefault="00815AE7" w:rsidP="00815AE7">
      <w:pPr>
        <w:pStyle w:val="SectionBody"/>
        <w:rPr>
          <w:rFonts w:cs="Arial"/>
          <w:color w:val="auto"/>
        </w:rPr>
      </w:pPr>
      <w:r w:rsidRPr="006354DB">
        <w:rPr>
          <w:rFonts w:cs="Arial"/>
          <w:color w:val="auto"/>
        </w:rPr>
        <w:t xml:space="preserve">(e) By August 1 of each year, the </w:t>
      </w:r>
      <w:r w:rsidR="000867C0">
        <w:rPr>
          <w:rFonts w:cs="Arial"/>
          <w:color w:val="auto"/>
        </w:rPr>
        <w:t>S</w:t>
      </w:r>
      <w:r w:rsidRPr="006354DB">
        <w:rPr>
          <w:rFonts w:cs="Arial"/>
          <w:color w:val="auto"/>
        </w:rPr>
        <w:t xml:space="preserve">ecretary of the Department of Health and Human Resources shall issue a public report providing statistics for the previous calendar year compiled from all of the reports covering that year submitted in accordance with this section for each of the </w:t>
      </w:r>
      <w:r w:rsidRPr="006354DB">
        <w:rPr>
          <w:rFonts w:cs="Arial"/>
          <w:color w:val="auto"/>
        </w:rPr>
        <w:lastRenderedPageBreak/>
        <w:t xml:space="preserve">items listed in subsection (a) of this section. Each report shall also provide the statistics for all previous calendar years, adjusted to reflect any additional information from late or corrected reports. The </w:t>
      </w:r>
      <w:r w:rsidR="007105B7">
        <w:rPr>
          <w:rFonts w:cs="Arial"/>
          <w:color w:val="auto"/>
        </w:rPr>
        <w:t>S</w:t>
      </w:r>
      <w:r w:rsidRPr="006354DB">
        <w:rPr>
          <w:rFonts w:cs="Arial"/>
          <w:color w:val="auto"/>
        </w:rPr>
        <w:t xml:space="preserve">ecretary of the Department of Health and Human Resources shall prevent any of the information from being included in the public reports that could reasonably lead to the identification of any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who performed or treated an abortion, or any female who has had an abortion, in accordance with subsection (a), (b)</w:t>
      </w:r>
      <w:r w:rsidR="00E22CE0">
        <w:rPr>
          <w:rFonts w:cs="Arial"/>
          <w:color w:val="auto"/>
        </w:rPr>
        <w:t>,</w:t>
      </w:r>
      <w:r w:rsidRPr="006354DB">
        <w:rPr>
          <w:rFonts w:cs="Arial"/>
          <w:color w:val="auto"/>
        </w:rPr>
        <w:t xml:space="preserve"> or (c) of this section. Any information that could reasonably lead to the identification of any </w:t>
      </w:r>
      <w:r w:rsidRPr="006354DB">
        <w:rPr>
          <w:rFonts w:cs="Arial"/>
          <w:strike/>
          <w:color w:val="auto"/>
        </w:rPr>
        <w:t>physician</w:t>
      </w:r>
      <w:r w:rsidRPr="006354DB">
        <w:rPr>
          <w:rFonts w:cs="Arial"/>
          <w:color w:val="auto"/>
        </w:rPr>
        <w:t xml:space="preserve"> </w:t>
      </w:r>
      <w:r w:rsidRPr="006354DB">
        <w:rPr>
          <w:rFonts w:cs="Arial"/>
          <w:color w:val="auto"/>
          <w:u w:val="single"/>
        </w:rPr>
        <w:t>licensed medical professional</w:t>
      </w:r>
      <w:r w:rsidRPr="006354DB">
        <w:rPr>
          <w:rFonts w:cs="Arial"/>
          <w:color w:val="auto"/>
        </w:rPr>
        <w:t xml:space="preserve"> who performed or treated an abortion, or any female who has had an abortion, in accordance with subsection (a), (b)</w:t>
      </w:r>
      <w:r w:rsidR="00E22CE0">
        <w:rPr>
          <w:rFonts w:cs="Arial"/>
          <w:color w:val="auto"/>
        </w:rPr>
        <w:t>,</w:t>
      </w:r>
      <w:r w:rsidRPr="006354DB">
        <w:rPr>
          <w:rFonts w:cs="Arial"/>
          <w:color w:val="auto"/>
        </w:rPr>
        <w:t xml:space="preserve"> or (c) of this section is exempt from disclosure under the </w:t>
      </w:r>
      <w:r w:rsidRPr="00E22CE0">
        <w:rPr>
          <w:rFonts w:cs="Arial"/>
          <w:strike/>
          <w:color w:val="auto"/>
        </w:rPr>
        <w:t>freedom of information act</w:t>
      </w:r>
      <w:r w:rsidR="00E22CE0">
        <w:rPr>
          <w:rFonts w:cs="Arial"/>
          <w:color w:val="auto"/>
          <w:u w:val="single"/>
        </w:rPr>
        <w:t xml:space="preserve"> Freedom of Information Act</w:t>
      </w:r>
      <w:r w:rsidRPr="006354DB">
        <w:rPr>
          <w:rFonts w:cs="Arial"/>
          <w:color w:val="auto"/>
        </w:rPr>
        <w:t xml:space="preserve">, </w:t>
      </w:r>
      <w:r w:rsidRPr="006354DB">
        <w:rPr>
          <w:rFonts w:cs="Arial"/>
          <w:strike/>
          <w:color w:val="auto"/>
        </w:rPr>
        <w:t>article one, chapter twenty-nine-b</w:t>
      </w:r>
      <w:r w:rsidRPr="006354DB">
        <w:rPr>
          <w:rFonts w:cs="Arial"/>
          <w:color w:val="auto"/>
        </w:rPr>
        <w:t xml:space="preserve"> </w:t>
      </w:r>
      <w:r w:rsidRPr="006354DB">
        <w:rPr>
          <w:rFonts w:cs="Arial"/>
          <w:color w:val="auto"/>
          <w:u w:val="single"/>
        </w:rPr>
        <w:t xml:space="preserve">§29B-1-1 </w:t>
      </w:r>
      <w:r w:rsidRPr="006354DB">
        <w:rPr>
          <w:rFonts w:cs="Arial"/>
          <w:i/>
          <w:iCs/>
          <w:color w:val="auto"/>
          <w:u w:val="single"/>
        </w:rPr>
        <w:t>et seq</w:t>
      </w:r>
      <w:r w:rsidRPr="006354DB">
        <w:rPr>
          <w:rFonts w:cs="Arial"/>
          <w:color w:val="auto"/>
          <w:u w:val="single"/>
        </w:rPr>
        <w:t xml:space="preserve">. </w:t>
      </w:r>
      <w:r w:rsidRPr="006354DB">
        <w:rPr>
          <w:rFonts w:cs="Arial"/>
          <w:color w:val="auto"/>
        </w:rPr>
        <w:t>of this code.</w:t>
      </w:r>
    </w:p>
    <w:p w14:paraId="64773673" w14:textId="21FAA69C" w:rsidR="00815AE7" w:rsidRPr="006354DB" w:rsidRDefault="00815AE7" w:rsidP="00815AE7">
      <w:pPr>
        <w:pStyle w:val="SectionBody"/>
        <w:rPr>
          <w:rFonts w:cs="Arial"/>
          <w:color w:val="auto"/>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6354DB">
        <w:rPr>
          <w:rFonts w:cs="Arial"/>
          <w:color w:val="auto"/>
        </w:rPr>
        <w:t xml:space="preserve">(f) The </w:t>
      </w:r>
      <w:r w:rsidR="000867C0">
        <w:rPr>
          <w:rFonts w:cs="Arial"/>
          <w:color w:val="auto"/>
        </w:rPr>
        <w:t>S</w:t>
      </w:r>
      <w:r w:rsidRPr="006354DB">
        <w:rPr>
          <w:rFonts w:cs="Arial"/>
          <w:color w:val="auto"/>
        </w:rPr>
        <w:t xml:space="preserve">ecretary of the Department of Health and Human Resources may propose rules for legislative approval in accordance with the provisions of </w:t>
      </w:r>
      <w:r w:rsidRPr="006354DB">
        <w:rPr>
          <w:rFonts w:cs="Arial"/>
          <w:strike/>
          <w:color w:val="auto"/>
        </w:rPr>
        <w:t>article three, chapter twenty-nine-a</w:t>
      </w:r>
      <w:r w:rsidRPr="006354DB">
        <w:rPr>
          <w:rFonts w:cs="Arial"/>
          <w:color w:val="auto"/>
        </w:rPr>
        <w:t xml:space="preserve"> </w:t>
      </w:r>
      <w:r w:rsidRPr="006354DB">
        <w:rPr>
          <w:rFonts w:cs="Arial"/>
          <w:color w:val="auto"/>
          <w:u w:val="single"/>
        </w:rPr>
        <w:t xml:space="preserve">§29A-3-1 </w:t>
      </w:r>
      <w:r w:rsidRPr="006354DB">
        <w:rPr>
          <w:rFonts w:cs="Arial"/>
          <w:i/>
          <w:iCs/>
          <w:color w:val="auto"/>
          <w:u w:val="single"/>
        </w:rPr>
        <w:t>et seq</w:t>
      </w:r>
      <w:r w:rsidRPr="006354DB">
        <w:rPr>
          <w:rFonts w:cs="Arial"/>
          <w:color w:val="auto"/>
          <w:u w:val="single"/>
        </w:rPr>
        <w:t>.</w:t>
      </w:r>
      <w:r w:rsidRPr="006354DB">
        <w:rPr>
          <w:rFonts w:cs="Arial"/>
          <w:color w:val="auto"/>
        </w:rPr>
        <w:t xml:space="preserve"> of this code which alter the dates established by subdivision (3), subsection (b) of this section or subsection (c) or (e) of this section</w:t>
      </w:r>
      <w:r w:rsidR="00E22CE0">
        <w:rPr>
          <w:rFonts w:cs="Arial"/>
          <w:color w:val="auto"/>
        </w:rPr>
        <w:t>,</w:t>
      </w:r>
      <w:r w:rsidRPr="006354DB">
        <w:rPr>
          <w:rFonts w:cs="Arial"/>
          <w:color w:val="auto"/>
        </w:rPr>
        <w:t xml:space="preserve"> or consolidate the forms or reports described in this section with other forms or reports to achieve administrative convenience or fiscal savings or to reduce the burden of reporting requirements, so long as reporting forms are sent to all </w:t>
      </w:r>
      <w:r w:rsidRPr="006354DB">
        <w:rPr>
          <w:rFonts w:cs="Arial"/>
          <w:strike/>
          <w:color w:val="auto"/>
        </w:rPr>
        <w:t>licensed physicians</w:t>
      </w:r>
      <w:r w:rsidRPr="006354DB">
        <w:rPr>
          <w:rFonts w:cs="Arial"/>
          <w:color w:val="auto"/>
        </w:rPr>
        <w:t xml:space="preserve"> </w:t>
      </w:r>
      <w:r w:rsidRPr="006354DB">
        <w:rPr>
          <w:rFonts w:cs="Arial"/>
          <w:color w:val="auto"/>
          <w:u w:val="single"/>
        </w:rPr>
        <w:t>licensed medical professionals</w:t>
      </w:r>
      <w:r w:rsidRPr="006354DB">
        <w:rPr>
          <w:rFonts w:cs="Arial"/>
          <w:color w:val="auto"/>
        </w:rPr>
        <w:t xml:space="preserve"> in the state at least once every year and the report described in subsection (e) of this section is issued at least once every year.</w:t>
      </w:r>
    </w:p>
    <w:p w14:paraId="4C70D2B6" w14:textId="77777777" w:rsidR="00815AE7" w:rsidRPr="006354DB" w:rsidRDefault="00815AE7" w:rsidP="00815AE7">
      <w:pPr>
        <w:pStyle w:val="SectionHeading"/>
        <w:rPr>
          <w:rFonts w:cs="Arial"/>
          <w:color w:val="auto"/>
        </w:rPr>
      </w:pPr>
      <w:r w:rsidRPr="006354DB">
        <w:rPr>
          <w:rFonts w:cs="Arial"/>
          <w:color w:val="auto"/>
        </w:rPr>
        <w:t>§16-2I-8. Administrative remedies.</w:t>
      </w:r>
    </w:p>
    <w:p w14:paraId="1F507067" w14:textId="77777777" w:rsidR="00815AE7" w:rsidRPr="006354DB" w:rsidRDefault="00815AE7" w:rsidP="00815AE7">
      <w:pPr>
        <w:pStyle w:val="SectionBody"/>
        <w:rPr>
          <w:rFonts w:cs="Arial"/>
          <w:strike/>
          <w:color w:val="auto"/>
        </w:rPr>
      </w:pPr>
      <w:r w:rsidRPr="006354DB">
        <w:rPr>
          <w:rFonts w:cs="Arial"/>
          <w:strike/>
          <w:color w:val="auto"/>
        </w:rPr>
        <w:t>Any physician or agent thereof who willfully violates the provisions of this article may be subject to sanctions as levied by the licensing board governing his or her profession.</w:t>
      </w:r>
    </w:p>
    <w:p w14:paraId="6BF4E28D" w14:textId="77777777" w:rsidR="00815AE7" w:rsidRPr="006354DB" w:rsidRDefault="00815AE7" w:rsidP="00815AE7">
      <w:pPr>
        <w:pStyle w:val="SectionBody"/>
        <w:rPr>
          <w:rFonts w:cs="Arial"/>
          <w:color w:val="auto"/>
          <w:u w:val="single"/>
        </w:rPr>
      </w:pPr>
      <w:r w:rsidRPr="006354DB">
        <w:rPr>
          <w:rFonts w:cs="Arial"/>
          <w:color w:val="auto"/>
          <w:u w:val="single"/>
        </w:rPr>
        <w:t xml:space="preserve">A licensed medical professional who knowingly and willfully performs, induces, or attempts to perform or induce an abortion, in violation of this article, is subject to disciplinary action by his or her applicable licensing board. If the licensing board finds that the licensed medical professional has knowingly and willfully performed, induced, or attempted to perform or induce an </w:t>
      </w:r>
      <w:r w:rsidRPr="006354DB">
        <w:rPr>
          <w:rFonts w:cs="Arial"/>
          <w:color w:val="auto"/>
          <w:u w:val="single"/>
        </w:rPr>
        <w:lastRenderedPageBreak/>
        <w:t xml:space="preserve">elective abortion in violation of this article, the licensing board shall revoke the medical professional’s license. </w:t>
      </w:r>
    </w:p>
    <w:p w14:paraId="2CA431D6" w14:textId="77777777" w:rsidR="00815AE7" w:rsidRPr="006354DB" w:rsidRDefault="00815AE7" w:rsidP="00815AE7">
      <w:pPr>
        <w:pStyle w:val="SectionBody"/>
        <w:rPr>
          <w:rFonts w:cs="Arial"/>
          <w:color w:val="auto"/>
          <w:u w:val="single"/>
        </w:rPr>
        <w:sectPr w:rsidR="00815AE7" w:rsidRPr="006354DB" w:rsidSect="00F4344F">
          <w:type w:val="continuous"/>
          <w:pgSz w:w="12240" w:h="15840" w:code="1"/>
          <w:pgMar w:top="1440" w:right="1440" w:bottom="1440" w:left="1440" w:header="720" w:footer="720" w:gutter="0"/>
          <w:lnNumType w:countBy="1" w:restart="newSection"/>
          <w:cols w:space="720"/>
          <w:titlePg/>
          <w:docGrid w:linePitch="360"/>
        </w:sectPr>
      </w:pPr>
    </w:p>
    <w:p w14:paraId="3218A6E6" w14:textId="77777777" w:rsidR="00815AE7" w:rsidRPr="006354DB" w:rsidRDefault="00815AE7" w:rsidP="00815AE7">
      <w:pPr>
        <w:pStyle w:val="SectionHeading"/>
        <w:rPr>
          <w:rFonts w:cs="Arial"/>
          <w:color w:val="auto"/>
        </w:rPr>
      </w:pPr>
      <w:r w:rsidRPr="006354DB">
        <w:rPr>
          <w:rFonts w:cs="Arial"/>
          <w:color w:val="auto"/>
        </w:rPr>
        <w:t>§16-2I-9. Severability.</w:t>
      </w:r>
    </w:p>
    <w:p w14:paraId="76C79C52" w14:textId="77777777" w:rsidR="00815AE7" w:rsidRPr="006354DB" w:rsidRDefault="00815AE7" w:rsidP="00815AE7">
      <w:pPr>
        <w:pStyle w:val="SectionBody"/>
        <w:rPr>
          <w:strike/>
          <w:color w:val="auto"/>
        </w:rPr>
      </w:pPr>
      <w:r w:rsidRPr="006354DB">
        <w:rPr>
          <w:strike/>
          <w:color w:val="auto"/>
        </w:rPr>
        <w:t xml:space="preserve">Effective from the reenactment of this section during the third extraordinary session of the Legislature, 2022, this article is of no force or effect unless any provision of §16-2R-1 </w:t>
      </w:r>
      <w:r w:rsidRPr="006354DB">
        <w:rPr>
          <w:i/>
          <w:iCs/>
          <w:strike/>
          <w:color w:val="auto"/>
        </w:rPr>
        <w:t>et seq</w:t>
      </w:r>
      <w:r w:rsidRPr="006354DB">
        <w:rPr>
          <w:strike/>
          <w:color w:val="auto"/>
        </w:rPr>
        <w:t>. of this code is judicially determined to be unconstitutional</w:t>
      </w:r>
    </w:p>
    <w:p w14:paraId="53FB1E78" w14:textId="443D5EA5" w:rsidR="00F4344F" w:rsidRPr="00F4344F" w:rsidRDefault="00815AE7" w:rsidP="00F4344F">
      <w:pPr>
        <w:pStyle w:val="SectionBody"/>
        <w:rPr>
          <w:rFonts w:cs="Arial"/>
          <w:color w:val="auto"/>
          <w:u w:val="single"/>
          <w:shd w:val="clear" w:color="auto" w:fill="FFFFFF"/>
        </w:rPr>
      </w:pPr>
      <w:r w:rsidRPr="006354DB">
        <w:rPr>
          <w:rFonts w:cs="Arial"/>
          <w:color w:val="auto"/>
          <w:u w:val="single"/>
          <w:shd w:val="clear" w:color="auto" w:fill="FFFFFF"/>
        </w:rPr>
        <w:t>If any one or more provision, section, subsection, sentence, clause, phrase, or word of this article or the application thereof to any person or circumstance is found to be unconstitutional, the same is hereby declared to be severable and the balance of this article shall remain effective notwithstanding such unconstitutionality. The Legislature hereby declares that it would have passed this article, and each provision, section, subsection, sentence, clause, phrase, or word thereof, irrespective of the fact that any one or more provision, section, subsection, sentence, clause, phrase, or word be declared unconstitutional.</w:t>
      </w:r>
    </w:p>
    <w:p w14:paraId="63CCD14F" w14:textId="77777777" w:rsidR="00F4344F" w:rsidRDefault="00F4344F" w:rsidP="00815AE7">
      <w:pPr>
        <w:pStyle w:val="SectionBody"/>
        <w:rPr>
          <w:rFonts w:cs="Arial"/>
          <w:color w:val="auto"/>
          <w:u w:val="single"/>
        </w:rPr>
        <w:sectPr w:rsidR="00F4344F" w:rsidSect="00F4344F">
          <w:type w:val="continuous"/>
          <w:pgSz w:w="12240" w:h="15840" w:code="1"/>
          <w:pgMar w:top="1440" w:right="1440" w:bottom="1440" w:left="1440" w:header="720" w:footer="720" w:gutter="0"/>
          <w:lnNumType w:countBy="1" w:restart="newSection"/>
          <w:cols w:space="720"/>
          <w:titlePg/>
          <w:docGrid w:linePitch="360"/>
        </w:sectPr>
      </w:pPr>
    </w:p>
    <w:p w14:paraId="00FA697C" w14:textId="77777777" w:rsidR="00F4344F" w:rsidRPr="003000C7" w:rsidRDefault="00F4344F" w:rsidP="007A0D65">
      <w:pPr>
        <w:pStyle w:val="SectionHeading"/>
      </w:pPr>
      <w:r w:rsidRPr="003000C7">
        <w:t>§16-2R-9. Severability.</w:t>
      </w:r>
    </w:p>
    <w:p w14:paraId="21AD74B8" w14:textId="77777777" w:rsidR="00F4344F" w:rsidRDefault="00F4344F" w:rsidP="007A0D65">
      <w:pPr>
        <w:pStyle w:val="SectionBody"/>
        <w:sectPr w:rsidR="00F4344F" w:rsidSect="009D3514">
          <w:type w:val="continuous"/>
          <w:pgSz w:w="12240" w:h="15840" w:code="1"/>
          <w:pgMar w:top="1440" w:right="1440" w:bottom="1440" w:left="1440" w:header="720" w:footer="720" w:gutter="0"/>
          <w:lnNumType w:countBy="1" w:restart="newSection"/>
          <w:cols w:space="720"/>
          <w:titlePg/>
          <w:docGrid w:linePitch="360"/>
        </w:sectPr>
      </w:pPr>
    </w:p>
    <w:p w14:paraId="62C4DCAA" w14:textId="41963053" w:rsidR="00F4344F" w:rsidRPr="006354DB" w:rsidRDefault="00F4344F" w:rsidP="00815AE7">
      <w:pPr>
        <w:pStyle w:val="SectionBody"/>
        <w:rPr>
          <w:rFonts w:cs="Arial"/>
          <w:color w:val="auto"/>
          <w:u w:val="single"/>
        </w:rPr>
        <w:sectPr w:rsidR="00F4344F" w:rsidRPr="006354DB" w:rsidSect="00F4344F">
          <w:type w:val="continuous"/>
          <w:pgSz w:w="12240" w:h="15840" w:code="1"/>
          <w:pgMar w:top="1440" w:right="1440" w:bottom="1440" w:left="1440" w:header="720" w:footer="720" w:gutter="0"/>
          <w:lnNumType w:countBy="1" w:restart="newSection"/>
          <w:cols w:space="720"/>
          <w:titlePg/>
          <w:docGrid w:linePitch="360"/>
        </w:sectPr>
      </w:pPr>
      <w:r w:rsidRPr="00CA379C">
        <w:rPr>
          <w:strike/>
        </w:rPr>
        <w:t xml:space="preserve">If any provision of §16-2R-1 </w:t>
      </w:r>
      <w:r w:rsidRPr="00CA379C">
        <w:rPr>
          <w:i/>
          <w:iCs/>
          <w:strike/>
        </w:rPr>
        <w:t>et seq</w:t>
      </w:r>
      <w:r w:rsidRPr="00CA379C">
        <w:rPr>
          <w:strike/>
        </w:rPr>
        <w:t xml:space="preserve">. of this code is judicially determined to be unconstitutional, this entire article shall be of no force and effect and the provisions of §16-2F-1 </w:t>
      </w:r>
      <w:r w:rsidRPr="00CA379C">
        <w:rPr>
          <w:i/>
          <w:iCs/>
          <w:strike/>
        </w:rPr>
        <w:t>et seq</w:t>
      </w:r>
      <w:r w:rsidRPr="00CA379C">
        <w:rPr>
          <w:strike/>
        </w:rPr>
        <w:t xml:space="preserve">., §16-2I-1 </w:t>
      </w:r>
      <w:r w:rsidRPr="00CA379C">
        <w:rPr>
          <w:i/>
          <w:iCs/>
          <w:strike/>
        </w:rPr>
        <w:t>et seq</w:t>
      </w:r>
      <w:r w:rsidRPr="00CA379C">
        <w:rPr>
          <w:strike/>
        </w:rPr>
        <w:t xml:space="preserve">., §16-2M-1 </w:t>
      </w:r>
      <w:r w:rsidRPr="00CA379C">
        <w:rPr>
          <w:i/>
          <w:strike/>
        </w:rPr>
        <w:t>et seq</w:t>
      </w:r>
      <w:r w:rsidRPr="00CA379C">
        <w:rPr>
          <w:iCs/>
          <w:strike/>
        </w:rPr>
        <w:t>.</w:t>
      </w:r>
      <w:r w:rsidRPr="00CA379C">
        <w:rPr>
          <w:strike/>
        </w:rPr>
        <w:t>, §16-2O-1, §16-2P-1, §16-2Q-1, and §33-42-8 of this code shall become immediately effective.</w:t>
      </w:r>
      <w:r w:rsidR="00405069" w:rsidRPr="00CA379C">
        <w:rPr>
          <w:strike/>
        </w:rPr>
        <w:t xml:space="preserve"> </w:t>
      </w:r>
      <w:r w:rsidRPr="00CA379C">
        <w:rPr>
          <w:rFonts w:cs="Arial"/>
          <w:color w:val="auto"/>
          <w:u w:val="single"/>
        </w:rPr>
        <w:t xml:space="preserve"> If any provision of §16-2R-1 </w:t>
      </w:r>
      <w:r w:rsidRPr="00CA379C">
        <w:rPr>
          <w:rFonts w:cs="Arial"/>
          <w:i/>
          <w:iCs/>
          <w:color w:val="auto"/>
          <w:u w:val="single"/>
        </w:rPr>
        <w:t>et seq</w:t>
      </w:r>
      <w:r w:rsidRPr="00CA379C">
        <w:rPr>
          <w:rFonts w:cs="Arial"/>
          <w:color w:val="auto"/>
          <w:u w:val="single"/>
        </w:rPr>
        <w:t xml:space="preserve">. of this code is judicially determined to be unconstitutional, except for </w:t>
      </w:r>
      <w:r w:rsidR="00405069" w:rsidRPr="00CA379C">
        <w:rPr>
          <w:rFonts w:cs="Arial"/>
          <w:color w:val="auto"/>
          <w:u w:val="single"/>
        </w:rPr>
        <w:t>§16-2R-3(f) and §16-2R-3(g)</w:t>
      </w:r>
      <w:r w:rsidR="00E22CE0">
        <w:rPr>
          <w:rFonts w:cs="Arial"/>
          <w:color w:val="auto"/>
          <w:u w:val="single"/>
        </w:rPr>
        <w:t xml:space="preserve"> of this code</w:t>
      </w:r>
      <w:r w:rsidR="00405069" w:rsidRPr="00CA379C">
        <w:rPr>
          <w:rFonts w:cs="Arial"/>
          <w:color w:val="auto"/>
          <w:u w:val="single"/>
        </w:rPr>
        <w:t xml:space="preserve">, this entire article shall be of no force and effect and the provisions of §16-2F-1 </w:t>
      </w:r>
      <w:r w:rsidR="00405069" w:rsidRPr="00CA379C">
        <w:rPr>
          <w:rFonts w:cs="Arial"/>
          <w:i/>
          <w:iCs/>
          <w:color w:val="auto"/>
          <w:u w:val="single"/>
        </w:rPr>
        <w:t>et seq.</w:t>
      </w:r>
      <w:r w:rsidR="00405069" w:rsidRPr="00CA379C">
        <w:rPr>
          <w:rFonts w:cs="Arial"/>
          <w:color w:val="auto"/>
          <w:u w:val="single"/>
        </w:rPr>
        <w:t>, §16-2M-1</w:t>
      </w:r>
      <w:r w:rsidR="0064044C" w:rsidRPr="00CA379C">
        <w:rPr>
          <w:rFonts w:cs="Arial"/>
          <w:color w:val="auto"/>
          <w:u w:val="single"/>
        </w:rPr>
        <w:t xml:space="preserve"> </w:t>
      </w:r>
      <w:r w:rsidR="00405069" w:rsidRPr="00CA379C">
        <w:rPr>
          <w:rFonts w:cs="Arial"/>
          <w:i/>
          <w:iCs/>
          <w:color w:val="auto"/>
          <w:u w:val="single"/>
        </w:rPr>
        <w:t>et seq</w:t>
      </w:r>
      <w:r w:rsidR="00405069" w:rsidRPr="00CA379C">
        <w:rPr>
          <w:rFonts w:cs="Arial"/>
          <w:color w:val="auto"/>
          <w:u w:val="single"/>
        </w:rPr>
        <w:t>., §16-2O-1, §16-2P-1, §16-2Q-1, and §33-42-8 of this code shall become immediately effective.</w:t>
      </w:r>
      <w:r>
        <w:rPr>
          <w:rFonts w:cs="Arial"/>
          <w:color w:val="auto"/>
          <w:u w:val="single"/>
        </w:rPr>
        <w:t xml:space="preserve">   </w:t>
      </w:r>
    </w:p>
    <w:p w14:paraId="129ABA26" w14:textId="77777777" w:rsidR="00E831B3" w:rsidRDefault="00E831B3" w:rsidP="00EF6030">
      <w:pPr>
        <w:pStyle w:val="References"/>
      </w:pPr>
    </w:p>
    <w:sectPr w:rsidR="00E831B3" w:rsidSect="00F434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4209" w14:textId="77777777" w:rsidR="00FA010D" w:rsidRPr="00B844FE" w:rsidRDefault="00FA010D" w:rsidP="00B844FE">
      <w:r>
        <w:separator/>
      </w:r>
    </w:p>
  </w:endnote>
  <w:endnote w:type="continuationSeparator" w:id="0">
    <w:p w14:paraId="25BD26D2" w14:textId="77777777" w:rsidR="00FA010D" w:rsidRPr="00B844FE" w:rsidRDefault="00FA0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AD47" w14:textId="77777777" w:rsidR="00815AE7" w:rsidRDefault="00815AE7" w:rsidP="00815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A93D76" w14:textId="77777777" w:rsidR="00815AE7" w:rsidRPr="00815AE7" w:rsidRDefault="00815AE7" w:rsidP="00815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0CE" w14:textId="77777777" w:rsidR="00815AE7" w:rsidRDefault="00815AE7" w:rsidP="00815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8738A2" w14:textId="77777777" w:rsidR="00815AE7" w:rsidRPr="00815AE7" w:rsidRDefault="00815AE7" w:rsidP="0081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653C" w14:textId="77777777" w:rsidR="00FA010D" w:rsidRPr="00B844FE" w:rsidRDefault="00FA010D" w:rsidP="00B844FE">
      <w:r>
        <w:separator/>
      </w:r>
    </w:p>
  </w:footnote>
  <w:footnote w:type="continuationSeparator" w:id="0">
    <w:p w14:paraId="43B77152" w14:textId="77777777" w:rsidR="00FA010D" w:rsidRPr="00B844FE" w:rsidRDefault="00FA0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73E1" w14:textId="77777777" w:rsidR="00815AE7" w:rsidRPr="00815AE7" w:rsidRDefault="00815AE7" w:rsidP="00815AE7">
    <w:pPr>
      <w:pStyle w:val="Header"/>
    </w:pPr>
    <w:r>
      <w:t>CS for SB 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4017" w14:textId="77777777" w:rsidR="00815AE7" w:rsidRPr="00815AE7" w:rsidRDefault="00815AE7" w:rsidP="00815AE7">
    <w:pPr>
      <w:pStyle w:val="Header"/>
    </w:pPr>
    <w:r>
      <w:t>CS for SB 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7228478">
    <w:abstractNumId w:val="0"/>
  </w:num>
  <w:num w:numId="2" w16cid:durableId="86023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7"/>
    <w:rsid w:val="00002112"/>
    <w:rsid w:val="0000526A"/>
    <w:rsid w:val="0008459C"/>
    <w:rsid w:val="00085D22"/>
    <w:rsid w:val="000867C0"/>
    <w:rsid w:val="000B088D"/>
    <w:rsid w:val="000C5C77"/>
    <w:rsid w:val="0010070F"/>
    <w:rsid w:val="0015112E"/>
    <w:rsid w:val="001552E7"/>
    <w:rsid w:val="001566B4"/>
    <w:rsid w:val="001569C5"/>
    <w:rsid w:val="00175B38"/>
    <w:rsid w:val="00183DBA"/>
    <w:rsid w:val="001C279E"/>
    <w:rsid w:val="001D459E"/>
    <w:rsid w:val="00205161"/>
    <w:rsid w:val="0021097F"/>
    <w:rsid w:val="00230763"/>
    <w:rsid w:val="00245C0B"/>
    <w:rsid w:val="0027011C"/>
    <w:rsid w:val="00274200"/>
    <w:rsid w:val="00275740"/>
    <w:rsid w:val="002A0269"/>
    <w:rsid w:val="002A5D71"/>
    <w:rsid w:val="00301F44"/>
    <w:rsid w:val="00303684"/>
    <w:rsid w:val="003143F5"/>
    <w:rsid w:val="00314854"/>
    <w:rsid w:val="00350B12"/>
    <w:rsid w:val="00365920"/>
    <w:rsid w:val="003C51CD"/>
    <w:rsid w:val="00405069"/>
    <w:rsid w:val="00410475"/>
    <w:rsid w:val="004176AC"/>
    <w:rsid w:val="004247A2"/>
    <w:rsid w:val="00473014"/>
    <w:rsid w:val="004750D4"/>
    <w:rsid w:val="004B2795"/>
    <w:rsid w:val="004C13DD"/>
    <w:rsid w:val="004E3441"/>
    <w:rsid w:val="00511968"/>
    <w:rsid w:val="00571DC3"/>
    <w:rsid w:val="005A5366"/>
    <w:rsid w:val="00637E73"/>
    <w:rsid w:val="0064044C"/>
    <w:rsid w:val="006565E8"/>
    <w:rsid w:val="00661F15"/>
    <w:rsid w:val="006865E9"/>
    <w:rsid w:val="00691F3E"/>
    <w:rsid w:val="00694BFB"/>
    <w:rsid w:val="006A106B"/>
    <w:rsid w:val="006C4C8E"/>
    <w:rsid w:val="006C523D"/>
    <w:rsid w:val="006D4036"/>
    <w:rsid w:val="006D52D4"/>
    <w:rsid w:val="007105B7"/>
    <w:rsid w:val="007703EC"/>
    <w:rsid w:val="007E02CF"/>
    <w:rsid w:val="007F1CF5"/>
    <w:rsid w:val="007F3178"/>
    <w:rsid w:val="008115F2"/>
    <w:rsid w:val="0081249D"/>
    <w:rsid w:val="00812EF5"/>
    <w:rsid w:val="00815AE7"/>
    <w:rsid w:val="00834EDE"/>
    <w:rsid w:val="008736AA"/>
    <w:rsid w:val="008D275D"/>
    <w:rsid w:val="00952402"/>
    <w:rsid w:val="00980327"/>
    <w:rsid w:val="009F1067"/>
    <w:rsid w:val="00A23751"/>
    <w:rsid w:val="00A31E01"/>
    <w:rsid w:val="00A35B03"/>
    <w:rsid w:val="00A527AD"/>
    <w:rsid w:val="00A718CF"/>
    <w:rsid w:val="00A72E7C"/>
    <w:rsid w:val="00AC3B58"/>
    <w:rsid w:val="00AD060D"/>
    <w:rsid w:val="00AE2E3C"/>
    <w:rsid w:val="00AE48A0"/>
    <w:rsid w:val="00AE61BE"/>
    <w:rsid w:val="00B16F25"/>
    <w:rsid w:val="00B220D2"/>
    <w:rsid w:val="00B24422"/>
    <w:rsid w:val="00B80C20"/>
    <w:rsid w:val="00B844FE"/>
    <w:rsid w:val="00B936F8"/>
    <w:rsid w:val="00BC562B"/>
    <w:rsid w:val="00C07E6E"/>
    <w:rsid w:val="00C33014"/>
    <w:rsid w:val="00C33434"/>
    <w:rsid w:val="00C34869"/>
    <w:rsid w:val="00C42EB6"/>
    <w:rsid w:val="00C85096"/>
    <w:rsid w:val="00CA379C"/>
    <w:rsid w:val="00CA3901"/>
    <w:rsid w:val="00CB20EF"/>
    <w:rsid w:val="00CD12CB"/>
    <w:rsid w:val="00CD36CF"/>
    <w:rsid w:val="00CD3F81"/>
    <w:rsid w:val="00CE63A2"/>
    <w:rsid w:val="00CF1DCA"/>
    <w:rsid w:val="00D405A0"/>
    <w:rsid w:val="00D579FC"/>
    <w:rsid w:val="00D822EF"/>
    <w:rsid w:val="00DE526B"/>
    <w:rsid w:val="00DF199D"/>
    <w:rsid w:val="00DF4120"/>
    <w:rsid w:val="00E01542"/>
    <w:rsid w:val="00E22CE0"/>
    <w:rsid w:val="00E355FB"/>
    <w:rsid w:val="00E365F1"/>
    <w:rsid w:val="00E422DD"/>
    <w:rsid w:val="00E45E0D"/>
    <w:rsid w:val="00E46737"/>
    <w:rsid w:val="00E62F48"/>
    <w:rsid w:val="00E831B3"/>
    <w:rsid w:val="00EB203E"/>
    <w:rsid w:val="00EE70CB"/>
    <w:rsid w:val="00EF6030"/>
    <w:rsid w:val="00F23775"/>
    <w:rsid w:val="00F41CA2"/>
    <w:rsid w:val="00F4344F"/>
    <w:rsid w:val="00F443C0"/>
    <w:rsid w:val="00F50749"/>
    <w:rsid w:val="00F62EFB"/>
    <w:rsid w:val="00F65968"/>
    <w:rsid w:val="00F939A4"/>
    <w:rsid w:val="00FA010D"/>
    <w:rsid w:val="00FA5B08"/>
    <w:rsid w:val="00FA7B09"/>
    <w:rsid w:val="00FC5C3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1A28B"/>
  <w15:chartTrackingRefBased/>
  <w15:docId w15:val="{2900A04E-B991-41BA-A984-7456B28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15AE7"/>
    <w:rPr>
      <w:rFonts w:eastAsia="Calibri"/>
      <w:color w:val="000000"/>
    </w:rPr>
  </w:style>
  <w:style w:type="character" w:customStyle="1" w:styleId="SectionHeadingChar">
    <w:name w:val="Section Heading Char"/>
    <w:link w:val="SectionHeading"/>
    <w:rsid w:val="00815AE7"/>
    <w:rPr>
      <w:rFonts w:eastAsia="Calibri"/>
      <w:b/>
      <w:color w:val="000000"/>
    </w:rPr>
  </w:style>
  <w:style w:type="character" w:styleId="PageNumber">
    <w:name w:val="page number"/>
    <w:basedOn w:val="DefaultParagraphFont"/>
    <w:uiPriority w:val="99"/>
    <w:semiHidden/>
    <w:locked/>
    <w:rsid w:val="00815AE7"/>
  </w:style>
  <w:style w:type="character" w:styleId="Hyperlink">
    <w:name w:val="Hyperlink"/>
    <w:basedOn w:val="DefaultParagraphFont"/>
    <w:uiPriority w:val="99"/>
    <w:semiHidden/>
    <w:locked/>
    <w:rsid w:val="00815AE7"/>
    <w:rPr>
      <w:color w:val="0563C1" w:themeColor="hyperlink"/>
      <w:u w:val="single"/>
    </w:rPr>
  </w:style>
  <w:style w:type="character" w:customStyle="1" w:styleId="ArticleHeadingChar">
    <w:name w:val="Article Heading Char"/>
    <w:link w:val="ArticleHeading"/>
    <w:rsid w:val="00815AE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68339455C40ABB314574E57013ABC"/>
        <w:category>
          <w:name w:val="General"/>
          <w:gallery w:val="placeholder"/>
        </w:category>
        <w:types>
          <w:type w:val="bbPlcHdr"/>
        </w:types>
        <w:behaviors>
          <w:behavior w:val="content"/>
        </w:behaviors>
        <w:guid w:val="{121A1399-4C2F-4261-933D-AB899C2FA9D8}"/>
      </w:docPartPr>
      <w:docPartBody>
        <w:p w:rsidR="009920AE" w:rsidRDefault="009920AE">
          <w:pPr>
            <w:pStyle w:val="46068339455C40ABB314574E57013ABC"/>
          </w:pPr>
          <w:r w:rsidRPr="00B844FE">
            <w:t>Prefix Text</w:t>
          </w:r>
        </w:p>
      </w:docPartBody>
    </w:docPart>
    <w:docPart>
      <w:docPartPr>
        <w:name w:val="255E96672C9B4D4DA63FD14A096ED282"/>
        <w:category>
          <w:name w:val="General"/>
          <w:gallery w:val="placeholder"/>
        </w:category>
        <w:types>
          <w:type w:val="bbPlcHdr"/>
        </w:types>
        <w:behaviors>
          <w:behavior w:val="content"/>
        </w:behaviors>
        <w:guid w:val="{F3B3755C-ADBB-453D-A4D4-A7EF7ADF8D9A}"/>
      </w:docPartPr>
      <w:docPartBody>
        <w:p w:rsidR="009920AE" w:rsidRDefault="009920AE">
          <w:pPr>
            <w:pStyle w:val="255E96672C9B4D4DA63FD14A096ED282"/>
          </w:pPr>
          <w:r w:rsidRPr="00B844FE">
            <w:t>[Type here]</w:t>
          </w:r>
        </w:p>
      </w:docPartBody>
    </w:docPart>
    <w:docPart>
      <w:docPartPr>
        <w:name w:val="30EF97A868DD4EAC8201BA21D587ACF3"/>
        <w:category>
          <w:name w:val="General"/>
          <w:gallery w:val="placeholder"/>
        </w:category>
        <w:types>
          <w:type w:val="bbPlcHdr"/>
        </w:types>
        <w:behaviors>
          <w:behavior w:val="content"/>
        </w:behaviors>
        <w:guid w:val="{5F4EB1CC-9FBA-4893-9C2E-C0AD188996C2}"/>
      </w:docPartPr>
      <w:docPartBody>
        <w:p w:rsidR="009920AE" w:rsidRDefault="009920AE">
          <w:pPr>
            <w:pStyle w:val="30EF97A868DD4EAC8201BA21D587ACF3"/>
          </w:pPr>
          <w:r w:rsidRPr="00B844FE">
            <w:t>Number</w:t>
          </w:r>
        </w:p>
      </w:docPartBody>
    </w:docPart>
    <w:docPart>
      <w:docPartPr>
        <w:name w:val="2469B12417A540B3B06C847B6AF2D5BE"/>
        <w:category>
          <w:name w:val="General"/>
          <w:gallery w:val="placeholder"/>
        </w:category>
        <w:types>
          <w:type w:val="bbPlcHdr"/>
        </w:types>
        <w:behaviors>
          <w:behavior w:val="content"/>
        </w:behaviors>
        <w:guid w:val="{8368DCB4-0E23-4628-AA11-72AB5A4DB390}"/>
      </w:docPartPr>
      <w:docPartBody>
        <w:p w:rsidR="009920AE" w:rsidRDefault="009920AE">
          <w:pPr>
            <w:pStyle w:val="2469B12417A540B3B06C847B6AF2D5BE"/>
          </w:pPr>
          <w:r>
            <w:rPr>
              <w:rStyle w:val="PlaceholderText"/>
            </w:rPr>
            <w:t>Enter References</w:t>
          </w:r>
        </w:p>
      </w:docPartBody>
    </w:docPart>
    <w:docPart>
      <w:docPartPr>
        <w:name w:val="546DA566FA0644A2BCCBA948B52A766C"/>
        <w:category>
          <w:name w:val="General"/>
          <w:gallery w:val="placeholder"/>
        </w:category>
        <w:types>
          <w:type w:val="bbPlcHdr"/>
        </w:types>
        <w:behaviors>
          <w:behavior w:val="content"/>
        </w:behaviors>
        <w:guid w:val="{05C7BF04-8500-45B0-A427-E4CE59232192}"/>
      </w:docPartPr>
      <w:docPartBody>
        <w:p w:rsidR="009920AE" w:rsidRDefault="009920AE">
          <w:pPr>
            <w:pStyle w:val="546DA566FA0644A2BCCBA948B52A766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D"/>
    <w:rsid w:val="00356F8D"/>
    <w:rsid w:val="00862BA6"/>
    <w:rsid w:val="0099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68339455C40ABB314574E57013ABC">
    <w:name w:val="46068339455C40ABB314574E57013ABC"/>
  </w:style>
  <w:style w:type="paragraph" w:customStyle="1" w:styleId="255E96672C9B4D4DA63FD14A096ED282">
    <w:name w:val="255E96672C9B4D4DA63FD14A096ED282"/>
  </w:style>
  <w:style w:type="paragraph" w:customStyle="1" w:styleId="30EF97A868DD4EAC8201BA21D587ACF3">
    <w:name w:val="30EF97A868DD4EAC8201BA21D587ACF3"/>
  </w:style>
  <w:style w:type="character" w:styleId="PlaceholderText">
    <w:name w:val="Placeholder Text"/>
    <w:basedOn w:val="DefaultParagraphFont"/>
    <w:uiPriority w:val="99"/>
    <w:semiHidden/>
    <w:rsid w:val="00356F8D"/>
    <w:rPr>
      <w:color w:val="808080"/>
    </w:rPr>
  </w:style>
  <w:style w:type="paragraph" w:customStyle="1" w:styleId="2469B12417A540B3B06C847B6AF2D5BE">
    <w:name w:val="2469B12417A540B3B06C847B6AF2D5BE"/>
  </w:style>
  <w:style w:type="paragraph" w:customStyle="1" w:styleId="546DA566FA0644A2BCCBA948B52A766C">
    <w:name w:val="546DA566FA0644A2BCCBA948B52A7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52</TotalTime>
  <Pages>15</Pages>
  <Words>4534</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20</cp:revision>
  <cp:lastPrinted>2023-02-23T00:46:00Z</cp:lastPrinted>
  <dcterms:created xsi:type="dcterms:W3CDTF">2023-02-23T20:37:00Z</dcterms:created>
  <dcterms:modified xsi:type="dcterms:W3CDTF">2023-02-25T20:56:00Z</dcterms:modified>
</cp:coreProperties>
</file>